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3E6" w:rsidRDefault="00EB0479" w:rsidP="00E603E6">
      <w:pPr>
        <w:jc w:val="center"/>
        <w:rPr>
          <w:b/>
          <w:sz w:val="32"/>
          <w:szCs w:val="32"/>
        </w:rPr>
      </w:pPr>
      <w:r>
        <w:rPr>
          <w:b/>
          <w:sz w:val="32"/>
          <w:szCs w:val="32"/>
        </w:rPr>
        <w:t>Τ</w:t>
      </w:r>
      <w:r w:rsidR="00E603E6" w:rsidRPr="00E603E6">
        <w:rPr>
          <w:b/>
          <w:sz w:val="32"/>
          <w:szCs w:val="32"/>
        </w:rPr>
        <w:t>ο Στρατηγικό Σχέδιο της Ε</w:t>
      </w:r>
      <w:r>
        <w:rPr>
          <w:b/>
          <w:sz w:val="32"/>
          <w:szCs w:val="32"/>
        </w:rPr>
        <w:t xml:space="preserve">παγγελματική </w:t>
      </w:r>
      <w:r w:rsidR="00E603E6" w:rsidRPr="00E603E6">
        <w:rPr>
          <w:b/>
          <w:sz w:val="32"/>
          <w:szCs w:val="32"/>
        </w:rPr>
        <w:t>Ε</w:t>
      </w:r>
      <w:r>
        <w:rPr>
          <w:b/>
          <w:sz w:val="32"/>
          <w:szCs w:val="32"/>
        </w:rPr>
        <w:t xml:space="preserve">κπαίδευση Κατάρτιση, Διά Βίου Μάθηση και Νεολαία </w:t>
      </w:r>
    </w:p>
    <w:p w:rsidR="006C6B58" w:rsidRPr="006C6B58" w:rsidRDefault="006C6B58" w:rsidP="00E603E6">
      <w:pPr>
        <w:jc w:val="center"/>
        <w:rPr>
          <w:b/>
          <w:sz w:val="28"/>
          <w:szCs w:val="28"/>
        </w:rPr>
      </w:pPr>
      <w:r w:rsidRPr="006C6B58">
        <w:rPr>
          <w:b/>
          <w:sz w:val="28"/>
          <w:szCs w:val="28"/>
        </w:rPr>
        <w:t>Οι πρώτες εκτιμήσεις</w:t>
      </w:r>
    </w:p>
    <w:p w:rsidR="00EB0479" w:rsidRDefault="00EB0479" w:rsidP="00E603E6">
      <w:pPr>
        <w:jc w:val="center"/>
        <w:rPr>
          <w:b/>
          <w:sz w:val="32"/>
          <w:szCs w:val="32"/>
        </w:rPr>
      </w:pPr>
    </w:p>
    <w:p w:rsidR="00EB0479" w:rsidRPr="00752106" w:rsidRDefault="00EB0479" w:rsidP="00EB0479">
      <w:pPr>
        <w:spacing w:after="0" w:line="240" w:lineRule="auto"/>
        <w:jc w:val="both"/>
        <w:rPr>
          <w:rFonts w:cstheme="minorHAnsi"/>
          <w:b/>
          <w:bCs/>
          <w:sz w:val="26"/>
          <w:szCs w:val="26"/>
        </w:rPr>
      </w:pPr>
      <w:r w:rsidRPr="00752106">
        <w:rPr>
          <w:rFonts w:cstheme="minorHAnsi"/>
          <w:b/>
          <w:bCs/>
          <w:sz w:val="26"/>
          <w:szCs w:val="26"/>
        </w:rPr>
        <w:t>Κωνσταντίνος Αδριανουπολίτης</w:t>
      </w:r>
    </w:p>
    <w:p w:rsidR="00EB0479" w:rsidRPr="00752106" w:rsidRDefault="00EB0479" w:rsidP="00EB0479">
      <w:pPr>
        <w:spacing w:after="0" w:line="240" w:lineRule="auto"/>
        <w:jc w:val="both"/>
        <w:rPr>
          <w:rFonts w:cstheme="minorHAnsi"/>
          <w:b/>
          <w:bCs/>
          <w:sz w:val="26"/>
          <w:szCs w:val="26"/>
        </w:rPr>
      </w:pPr>
      <w:r w:rsidRPr="00752106">
        <w:rPr>
          <w:rFonts w:cstheme="minorHAnsi"/>
          <w:b/>
          <w:bCs/>
          <w:sz w:val="26"/>
          <w:szCs w:val="26"/>
        </w:rPr>
        <w:t>Εκπαιδευτικός – Ερευνητής</w:t>
      </w:r>
    </w:p>
    <w:p w:rsidR="00EB0479" w:rsidRDefault="00EB0479" w:rsidP="00EB0479">
      <w:pPr>
        <w:spacing w:after="0" w:line="240" w:lineRule="auto"/>
        <w:jc w:val="both"/>
        <w:rPr>
          <w:rFonts w:cstheme="minorHAnsi"/>
          <w:b/>
          <w:bCs/>
          <w:sz w:val="26"/>
          <w:szCs w:val="26"/>
        </w:rPr>
      </w:pPr>
      <w:r w:rsidRPr="00752106">
        <w:rPr>
          <w:rFonts w:cstheme="minorHAnsi"/>
          <w:b/>
          <w:bCs/>
          <w:sz w:val="26"/>
          <w:szCs w:val="26"/>
        </w:rPr>
        <w:t>Πρόεδρος Ε.Ε.Τ.Ε.Κ.</w:t>
      </w:r>
    </w:p>
    <w:p w:rsidR="00EB0479" w:rsidRDefault="00EB0479" w:rsidP="00EB0479">
      <w:pPr>
        <w:spacing w:after="0" w:line="240" w:lineRule="auto"/>
        <w:jc w:val="both"/>
        <w:rPr>
          <w:rFonts w:cstheme="minorHAnsi"/>
          <w:b/>
          <w:bCs/>
          <w:sz w:val="26"/>
          <w:szCs w:val="26"/>
        </w:rPr>
      </w:pPr>
    </w:p>
    <w:p w:rsidR="00EB0479" w:rsidRDefault="00EB0479" w:rsidP="00EB0479">
      <w:pPr>
        <w:spacing w:after="0" w:line="240" w:lineRule="auto"/>
        <w:jc w:val="both"/>
        <w:rPr>
          <w:rFonts w:cstheme="minorHAnsi"/>
          <w:b/>
          <w:bCs/>
          <w:sz w:val="26"/>
          <w:szCs w:val="26"/>
        </w:rPr>
      </w:pPr>
    </w:p>
    <w:p w:rsidR="009D24BF" w:rsidRDefault="009D24BF" w:rsidP="009D24BF">
      <w:pPr>
        <w:spacing w:after="0"/>
        <w:jc w:val="both"/>
        <w:rPr>
          <w:sz w:val="26"/>
          <w:szCs w:val="26"/>
        </w:rPr>
      </w:pPr>
      <w:r>
        <w:rPr>
          <w:sz w:val="26"/>
          <w:szCs w:val="26"/>
        </w:rPr>
        <w:t xml:space="preserve">Τέθηκε σε διαβούλευση </w:t>
      </w:r>
      <w:r w:rsidR="005D0F52">
        <w:rPr>
          <w:sz w:val="26"/>
          <w:szCs w:val="26"/>
        </w:rPr>
        <w:t>από το Υπουργεί</w:t>
      </w:r>
      <w:r w:rsidR="00720B28">
        <w:rPr>
          <w:sz w:val="26"/>
          <w:szCs w:val="26"/>
        </w:rPr>
        <w:t>ο</w:t>
      </w:r>
      <w:r w:rsidR="005D0F52">
        <w:rPr>
          <w:sz w:val="26"/>
          <w:szCs w:val="26"/>
        </w:rPr>
        <w:t xml:space="preserve"> Παιδείας,  </w:t>
      </w:r>
      <w:r>
        <w:rPr>
          <w:sz w:val="26"/>
          <w:szCs w:val="26"/>
        </w:rPr>
        <w:t>ο Στρατηγικ</w:t>
      </w:r>
      <w:r w:rsidR="004F71EA">
        <w:rPr>
          <w:sz w:val="26"/>
          <w:szCs w:val="26"/>
        </w:rPr>
        <w:t>ός Σχεδιασμός Τομέα Παιδείας με</w:t>
      </w:r>
      <w:r>
        <w:rPr>
          <w:sz w:val="26"/>
          <w:szCs w:val="26"/>
        </w:rPr>
        <w:t xml:space="preserve"> τ</w:t>
      </w:r>
      <w:r w:rsidR="00E603E6" w:rsidRPr="00E603E6">
        <w:rPr>
          <w:sz w:val="26"/>
          <w:szCs w:val="26"/>
        </w:rPr>
        <w:t xml:space="preserve">ο </w:t>
      </w:r>
      <w:r w:rsidR="005D0F52">
        <w:rPr>
          <w:sz w:val="26"/>
          <w:szCs w:val="26"/>
        </w:rPr>
        <w:t>«</w:t>
      </w:r>
      <w:r w:rsidR="00E603E6">
        <w:rPr>
          <w:sz w:val="26"/>
          <w:szCs w:val="26"/>
        </w:rPr>
        <w:t>Στρατηγικό Σχέδιο για την Επαγγελματική Εκπαίδευση Κατάρτιση Δια Βίου Μάθηση και Νεολαία</w:t>
      </w:r>
      <w:r>
        <w:rPr>
          <w:sz w:val="26"/>
          <w:szCs w:val="26"/>
        </w:rPr>
        <w:t>».</w:t>
      </w:r>
      <w:r w:rsidR="00E603E6">
        <w:rPr>
          <w:sz w:val="26"/>
          <w:szCs w:val="26"/>
        </w:rPr>
        <w:t xml:space="preserve"> </w:t>
      </w:r>
    </w:p>
    <w:p w:rsidR="00642323" w:rsidRDefault="001642A7" w:rsidP="009D24BF">
      <w:pPr>
        <w:spacing w:after="0"/>
        <w:jc w:val="both"/>
        <w:rPr>
          <w:sz w:val="26"/>
          <w:szCs w:val="26"/>
        </w:rPr>
      </w:pPr>
      <w:r>
        <w:rPr>
          <w:sz w:val="26"/>
          <w:szCs w:val="26"/>
        </w:rPr>
        <w:t>Το Σχέδιο περιέχει 76 σελίδες, αναρτήθηκε στο  διαδίκτυο,</w:t>
      </w:r>
      <w:r w:rsidRPr="001642A7">
        <w:rPr>
          <w:sz w:val="26"/>
          <w:szCs w:val="26"/>
        </w:rPr>
        <w:t xml:space="preserve"> </w:t>
      </w:r>
      <w:r>
        <w:rPr>
          <w:sz w:val="26"/>
          <w:szCs w:val="26"/>
        </w:rPr>
        <w:t>είναι σημαντικό διότι αφορά μεγάλο μέρος του κοινωνικού και παραγωγικού ιστού της χώρας.</w:t>
      </w:r>
    </w:p>
    <w:p w:rsidR="00305297" w:rsidRDefault="00551C0A" w:rsidP="00305297">
      <w:pPr>
        <w:spacing w:after="0"/>
        <w:jc w:val="both"/>
        <w:rPr>
          <w:sz w:val="26"/>
          <w:szCs w:val="26"/>
        </w:rPr>
      </w:pPr>
      <w:r>
        <w:rPr>
          <w:sz w:val="26"/>
          <w:szCs w:val="26"/>
        </w:rPr>
        <w:t>Ωστόσο η τακτική που ακολούθησε</w:t>
      </w:r>
      <w:r w:rsidR="00305297">
        <w:rPr>
          <w:sz w:val="26"/>
          <w:szCs w:val="26"/>
        </w:rPr>
        <w:t xml:space="preserve"> το Υπουργείο Παιδείας  </w:t>
      </w:r>
      <w:r>
        <w:rPr>
          <w:sz w:val="26"/>
          <w:szCs w:val="26"/>
        </w:rPr>
        <w:t xml:space="preserve">στη διαβούλευση του υποβίβασε </w:t>
      </w:r>
      <w:r w:rsidR="00305297">
        <w:rPr>
          <w:sz w:val="26"/>
          <w:szCs w:val="26"/>
        </w:rPr>
        <w:t xml:space="preserve"> τη σημασία του</w:t>
      </w:r>
      <w:r w:rsidR="00E14E9D">
        <w:rPr>
          <w:sz w:val="26"/>
          <w:szCs w:val="26"/>
        </w:rPr>
        <w:t>,</w:t>
      </w:r>
      <w:r w:rsidR="00305297">
        <w:rPr>
          <w:sz w:val="26"/>
          <w:szCs w:val="26"/>
        </w:rPr>
        <w:t xml:space="preserve"> διότι πραγματοποι</w:t>
      </w:r>
      <w:r>
        <w:rPr>
          <w:sz w:val="26"/>
          <w:szCs w:val="26"/>
        </w:rPr>
        <w:t>ήθηκε</w:t>
      </w:r>
      <w:r w:rsidR="00305297">
        <w:rPr>
          <w:sz w:val="26"/>
          <w:szCs w:val="26"/>
        </w:rPr>
        <w:t xml:space="preserve"> από 23/12/2021 μέχρι 7/1/2022 δηλ. </w:t>
      </w:r>
      <w:r>
        <w:rPr>
          <w:sz w:val="26"/>
          <w:szCs w:val="26"/>
        </w:rPr>
        <w:t>άρχισε μόλις έκλεισαν τα σχολεία και οι εκπαιδευτικοί ήταν σε διακοπές και τέλειωσε μόλις άνοιξαν τα σχολεία,</w:t>
      </w:r>
      <w:r w:rsidR="00E14E9D">
        <w:rPr>
          <w:sz w:val="26"/>
          <w:szCs w:val="26"/>
        </w:rPr>
        <w:t xml:space="preserve"> </w:t>
      </w:r>
      <w:r>
        <w:rPr>
          <w:sz w:val="26"/>
          <w:szCs w:val="26"/>
        </w:rPr>
        <w:t xml:space="preserve">έγινε δε </w:t>
      </w:r>
      <w:r w:rsidR="00E14E9D">
        <w:rPr>
          <w:sz w:val="26"/>
          <w:szCs w:val="26"/>
        </w:rPr>
        <w:t xml:space="preserve">με αποστολή </w:t>
      </w:r>
      <w:r w:rsidR="00E14E9D">
        <w:rPr>
          <w:sz w:val="26"/>
          <w:szCs w:val="26"/>
          <w:lang w:val="en-US"/>
        </w:rPr>
        <w:t>email</w:t>
      </w:r>
      <w:r w:rsidR="00E14E9D" w:rsidRPr="00E14E9D">
        <w:rPr>
          <w:sz w:val="26"/>
          <w:szCs w:val="26"/>
        </w:rPr>
        <w:t xml:space="preserve"> </w:t>
      </w:r>
      <w:r w:rsidR="00E14E9D">
        <w:rPr>
          <w:sz w:val="26"/>
          <w:szCs w:val="26"/>
        </w:rPr>
        <w:t>τα οποία δεν</w:t>
      </w:r>
      <w:r>
        <w:rPr>
          <w:sz w:val="26"/>
          <w:szCs w:val="26"/>
        </w:rPr>
        <w:t xml:space="preserve"> ανακοινώθηκαν</w:t>
      </w:r>
      <w:r w:rsidR="00E14E9D">
        <w:rPr>
          <w:sz w:val="26"/>
          <w:szCs w:val="26"/>
        </w:rPr>
        <w:t xml:space="preserve"> </w:t>
      </w:r>
      <w:r w:rsidR="00305297">
        <w:rPr>
          <w:sz w:val="26"/>
          <w:szCs w:val="26"/>
        </w:rPr>
        <w:t>(</w:t>
      </w:r>
      <w:r w:rsidR="00305297">
        <w:rPr>
          <w:sz w:val="26"/>
          <w:szCs w:val="26"/>
          <w:lang w:val="en-US"/>
        </w:rPr>
        <w:t>sic</w:t>
      </w:r>
      <w:r w:rsidR="00305297" w:rsidRPr="00D76B04">
        <w:rPr>
          <w:sz w:val="26"/>
          <w:szCs w:val="26"/>
        </w:rPr>
        <w:t>).</w:t>
      </w:r>
    </w:p>
    <w:p w:rsidR="00D528BA" w:rsidRDefault="00D528BA" w:rsidP="00305297">
      <w:pPr>
        <w:spacing w:after="0"/>
        <w:jc w:val="both"/>
        <w:rPr>
          <w:sz w:val="26"/>
          <w:szCs w:val="26"/>
        </w:rPr>
      </w:pPr>
    </w:p>
    <w:p w:rsidR="003D0F22" w:rsidRDefault="00F83FC2" w:rsidP="00305297">
      <w:pPr>
        <w:spacing w:after="0"/>
        <w:jc w:val="both"/>
        <w:rPr>
          <w:sz w:val="26"/>
          <w:szCs w:val="26"/>
        </w:rPr>
      </w:pPr>
      <w:r>
        <w:rPr>
          <w:sz w:val="26"/>
          <w:szCs w:val="26"/>
        </w:rPr>
        <w:t xml:space="preserve">Εντύπωση προκαλεί το γεγονός ότι με </w:t>
      </w:r>
      <w:r w:rsidR="003213CE">
        <w:rPr>
          <w:sz w:val="26"/>
          <w:szCs w:val="26"/>
        </w:rPr>
        <w:t xml:space="preserve">την </w:t>
      </w:r>
      <w:r>
        <w:rPr>
          <w:sz w:val="26"/>
          <w:szCs w:val="26"/>
        </w:rPr>
        <w:t>Υ.Α</w:t>
      </w:r>
      <w:r w:rsidR="001642A7">
        <w:rPr>
          <w:sz w:val="26"/>
          <w:szCs w:val="26"/>
        </w:rPr>
        <w:t>. Α.Π. 4696/23-11-2021</w:t>
      </w:r>
      <w:r w:rsidR="003213CE">
        <w:rPr>
          <w:sz w:val="26"/>
          <w:szCs w:val="26"/>
        </w:rPr>
        <w:t xml:space="preserve"> </w:t>
      </w:r>
      <w:r w:rsidR="001642A7">
        <w:rPr>
          <w:sz w:val="26"/>
          <w:szCs w:val="26"/>
        </w:rPr>
        <w:t xml:space="preserve">της Υπουργού Παιδείας </w:t>
      </w:r>
      <w:r>
        <w:rPr>
          <w:sz w:val="26"/>
          <w:szCs w:val="26"/>
        </w:rPr>
        <w:t xml:space="preserve"> (ΑΔΑ:Ψ4Δ346ΜΤΛΗ-Ξ72) αποφασίστηκε ο προσδιορισμός των φορέων υλοποίησης</w:t>
      </w:r>
      <w:r w:rsidR="002A28F8">
        <w:rPr>
          <w:sz w:val="26"/>
          <w:szCs w:val="26"/>
        </w:rPr>
        <w:t xml:space="preserve"> και ποιες δράσεις </w:t>
      </w:r>
      <w:r w:rsidR="003D0F22">
        <w:rPr>
          <w:sz w:val="26"/>
          <w:szCs w:val="26"/>
        </w:rPr>
        <w:t xml:space="preserve">με τον ενδεικτικό προϋπολογισμό </w:t>
      </w:r>
      <w:r w:rsidR="00482F77">
        <w:rPr>
          <w:sz w:val="26"/>
          <w:szCs w:val="26"/>
        </w:rPr>
        <w:t xml:space="preserve">τους, που </w:t>
      </w:r>
      <w:r w:rsidR="003D0F22">
        <w:rPr>
          <w:sz w:val="26"/>
          <w:szCs w:val="26"/>
        </w:rPr>
        <w:t xml:space="preserve"> </w:t>
      </w:r>
      <w:r w:rsidR="002A28F8">
        <w:rPr>
          <w:sz w:val="26"/>
          <w:szCs w:val="26"/>
        </w:rPr>
        <w:t>θα αναλάβει ο κάθε φορέας</w:t>
      </w:r>
      <w:r>
        <w:rPr>
          <w:sz w:val="26"/>
          <w:szCs w:val="26"/>
        </w:rPr>
        <w:t xml:space="preserve">. </w:t>
      </w:r>
    </w:p>
    <w:p w:rsidR="00D66BBB" w:rsidRDefault="00551C0A" w:rsidP="00D66BBB">
      <w:pPr>
        <w:spacing w:after="0"/>
        <w:jc w:val="both"/>
        <w:rPr>
          <w:sz w:val="26"/>
          <w:szCs w:val="26"/>
        </w:rPr>
      </w:pPr>
      <w:r>
        <w:rPr>
          <w:sz w:val="26"/>
          <w:szCs w:val="26"/>
        </w:rPr>
        <w:t>Με την τακτική αυτή</w:t>
      </w:r>
      <w:r w:rsidR="00D66BBB">
        <w:rPr>
          <w:sz w:val="26"/>
          <w:szCs w:val="26"/>
        </w:rPr>
        <w:t>,</w:t>
      </w:r>
      <w:r>
        <w:rPr>
          <w:sz w:val="26"/>
          <w:szCs w:val="26"/>
        </w:rPr>
        <w:t xml:space="preserve"> να έχουν προσδιοριστεί </w:t>
      </w:r>
      <w:r w:rsidR="00D66BBB">
        <w:rPr>
          <w:sz w:val="26"/>
          <w:szCs w:val="26"/>
        </w:rPr>
        <w:t>οι φορείς και τα κονδύλια που θα λάβουν για κάθε δράση</w:t>
      </w:r>
      <w:r w:rsidR="001F45C1">
        <w:rPr>
          <w:sz w:val="26"/>
          <w:szCs w:val="26"/>
        </w:rPr>
        <w:t>,</w:t>
      </w:r>
      <w:r w:rsidR="00D66BBB">
        <w:rPr>
          <w:sz w:val="26"/>
          <w:szCs w:val="26"/>
        </w:rPr>
        <w:t xml:space="preserve"> η διαβούλευση </w:t>
      </w:r>
      <w:r w:rsidR="005D0F52">
        <w:rPr>
          <w:sz w:val="26"/>
          <w:szCs w:val="26"/>
        </w:rPr>
        <w:t xml:space="preserve">και με τον τρόπο που έγινε, </w:t>
      </w:r>
      <w:r w:rsidR="00D66BBB">
        <w:rPr>
          <w:sz w:val="26"/>
          <w:szCs w:val="26"/>
        </w:rPr>
        <w:t>ήταν εν πολλοίς άνευ αντικειμένου.</w:t>
      </w:r>
    </w:p>
    <w:p w:rsidR="00482F77" w:rsidRPr="00DF5761" w:rsidRDefault="00482F77" w:rsidP="00305297">
      <w:pPr>
        <w:spacing w:after="0"/>
        <w:jc w:val="both"/>
        <w:rPr>
          <w:sz w:val="16"/>
          <w:szCs w:val="16"/>
        </w:rPr>
      </w:pPr>
    </w:p>
    <w:p w:rsidR="00482F77" w:rsidRDefault="00482F77" w:rsidP="00305297">
      <w:pPr>
        <w:spacing w:after="0"/>
        <w:jc w:val="both"/>
        <w:rPr>
          <w:sz w:val="26"/>
          <w:szCs w:val="26"/>
        </w:rPr>
      </w:pPr>
      <w:r>
        <w:rPr>
          <w:sz w:val="26"/>
          <w:szCs w:val="26"/>
        </w:rPr>
        <w:t xml:space="preserve">Αναφέρουμε ενδεικτικά κάποιες περιπτώσεις: </w:t>
      </w:r>
    </w:p>
    <w:p w:rsidR="00A537FC" w:rsidRDefault="00A537FC" w:rsidP="00D528BA">
      <w:pPr>
        <w:pStyle w:val="a4"/>
        <w:numPr>
          <w:ilvl w:val="0"/>
          <w:numId w:val="3"/>
        </w:numPr>
        <w:spacing w:after="0"/>
        <w:ind w:left="0" w:firstLine="360"/>
        <w:jc w:val="both"/>
        <w:rPr>
          <w:sz w:val="26"/>
          <w:szCs w:val="26"/>
        </w:rPr>
      </w:pPr>
      <w:r>
        <w:rPr>
          <w:sz w:val="26"/>
          <w:szCs w:val="26"/>
        </w:rPr>
        <w:t>Ίδρυση και ενίσχυση θεματικών και πειραματικών ΙΕΚ</w:t>
      </w:r>
      <w:r w:rsidR="00482F77">
        <w:rPr>
          <w:sz w:val="26"/>
          <w:szCs w:val="26"/>
        </w:rPr>
        <w:t>,</w:t>
      </w:r>
      <w:r>
        <w:rPr>
          <w:sz w:val="26"/>
          <w:szCs w:val="26"/>
        </w:rPr>
        <w:t xml:space="preserve"> προϋπολογισμός 16.360.000,00€ φορέας </w:t>
      </w:r>
      <w:r w:rsidR="003213CE">
        <w:rPr>
          <w:sz w:val="26"/>
          <w:szCs w:val="26"/>
        </w:rPr>
        <w:t xml:space="preserve">υλοποίησης </w:t>
      </w:r>
      <w:r>
        <w:rPr>
          <w:sz w:val="26"/>
          <w:szCs w:val="26"/>
        </w:rPr>
        <w:t>ΙΝΕΔΙΒΙΜ</w:t>
      </w:r>
      <w:r w:rsidR="00105249">
        <w:rPr>
          <w:sz w:val="26"/>
          <w:szCs w:val="26"/>
        </w:rPr>
        <w:t>.</w:t>
      </w:r>
    </w:p>
    <w:p w:rsidR="00A537FC" w:rsidRDefault="00A537FC" w:rsidP="00D528BA">
      <w:pPr>
        <w:pStyle w:val="a4"/>
        <w:numPr>
          <w:ilvl w:val="0"/>
          <w:numId w:val="3"/>
        </w:numPr>
        <w:spacing w:after="0"/>
        <w:ind w:left="0" w:firstLine="360"/>
        <w:jc w:val="both"/>
        <w:rPr>
          <w:sz w:val="26"/>
          <w:szCs w:val="26"/>
        </w:rPr>
      </w:pPr>
      <w:r>
        <w:rPr>
          <w:sz w:val="26"/>
          <w:szCs w:val="26"/>
        </w:rPr>
        <w:t>Ίδρυση και λειτουργία πρότυπων ΕΠΑ.Λ.</w:t>
      </w:r>
      <w:r w:rsidR="00482F77">
        <w:rPr>
          <w:sz w:val="26"/>
          <w:szCs w:val="26"/>
        </w:rPr>
        <w:t>,</w:t>
      </w:r>
      <w:r>
        <w:rPr>
          <w:sz w:val="26"/>
          <w:szCs w:val="26"/>
        </w:rPr>
        <w:t xml:space="preserve"> προϋπολογισμός 35.100.000,00€ φορέας </w:t>
      </w:r>
      <w:r w:rsidR="003213CE">
        <w:rPr>
          <w:sz w:val="26"/>
          <w:szCs w:val="26"/>
        </w:rPr>
        <w:t xml:space="preserve">υλοποίησης </w:t>
      </w:r>
      <w:r>
        <w:rPr>
          <w:sz w:val="26"/>
          <w:szCs w:val="26"/>
        </w:rPr>
        <w:t>ΙΝΕΔΙΒΙΜ</w:t>
      </w:r>
      <w:r w:rsidR="00105249">
        <w:rPr>
          <w:sz w:val="26"/>
          <w:szCs w:val="26"/>
        </w:rPr>
        <w:t>.</w:t>
      </w:r>
    </w:p>
    <w:p w:rsidR="00A537FC" w:rsidRDefault="00A537FC" w:rsidP="00D528BA">
      <w:pPr>
        <w:pStyle w:val="a4"/>
        <w:numPr>
          <w:ilvl w:val="0"/>
          <w:numId w:val="3"/>
        </w:numPr>
        <w:spacing w:after="0"/>
        <w:ind w:left="0" w:firstLine="360"/>
        <w:jc w:val="both"/>
        <w:rPr>
          <w:sz w:val="26"/>
          <w:szCs w:val="26"/>
        </w:rPr>
      </w:pPr>
      <w:r>
        <w:rPr>
          <w:sz w:val="26"/>
          <w:szCs w:val="26"/>
        </w:rPr>
        <w:t>Μετασχηματισμός</w:t>
      </w:r>
      <w:r w:rsidR="00821F8B">
        <w:rPr>
          <w:sz w:val="26"/>
          <w:szCs w:val="26"/>
        </w:rPr>
        <w:t xml:space="preserve"> ΕΕΚ (Ψηφιοποίηση ΕΟΠΠΕΠ – Πλατφόρμα ΕΕΚ) προϋπολογισμός 28.500.000,00€ φορείς </w:t>
      </w:r>
      <w:r w:rsidR="003213CE">
        <w:rPr>
          <w:sz w:val="26"/>
          <w:szCs w:val="26"/>
        </w:rPr>
        <w:t xml:space="preserve">υλοποίησης </w:t>
      </w:r>
      <w:r w:rsidR="00821F8B">
        <w:rPr>
          <w:sz w:val="26"/>
          <w:szCs w:val="26"/>
        </w:rPr>
        <w:t xml:space="preserve">ΕΟΠΠΕΠ, ΕΔ ΕΣΠΑ ΥΠΑΙΘ </w:t>
      </w:r>
      <w:r w:rsidR="005D0F52">
        <w:rPr>
          <w:sz w:val="26"/>
          <w:szCs w:val="26"/>
        </w:rPr>
        <w:t xml:space="preserve">με σύμπραξη του Τεχνικού </w:t>
      </w:r>
      <w:r w:rsidR="00821F8B">
        <w:rPr>
          <w:sz w:val="26"/>
          <w:szCs w:val="26"/>
        </w:rPr>
        <w:t xml:space="preserve"> Επιμελητήριο</w:t>
      </w:r>
      <w:r w:rsidR="005D0F52">
        <w:rPr>
          <w:sz w:val="26"/>
          <w:szCs w:val="26"/>
        </w:rPr>
        <w:t>υ</w:t>
      </w:r>
      <w:r w:rsidR="00821F8B">
        <w:rPr>
          <w:sz w:val="26"/>
          <w:szCs w:val="26"/>
        </w:rPr>
        <w:t xml:space="preserve"> Ελλάδας</w:t>
      </w:r>
      <w:r w:rsidR="00105249">
        <w:rPr>
          <w:sz w:val="26"/>
          <w:szCs w:val="26"/>
        </w:rPr>
        <w:t>.</w:t>
      </w:r>
    </w:p>
    <w:p w:rsidR="00091D11" w:rsidRDefault="00091D11" w:rsidP="00D528BA">
      <w:pPr>
        <w:pStyle w:val="a4"/>
        <w:numPr>
          <w:ilvl w:val="0"/>
          <w:numId w:val="3"/>
        </w:numPr>
        <w:spacing w:after="0"/>
        <w:ind w:left="0" w:firstLine="360"/>
        <w:jc w:val="both"/>
        <w:rPr>
          <w:sz w:val="26"/>
          <w:szCs w:val="26"/>
        </w:rPr>
      </w:pPr>
      <w:r w:rsidRPr="00091D11">
        <w:rPr>
          <w:sz w:val="26"/>
          <w:szCs w:val="26"/>
        </w:rPr>
        <w:lastRenderedPageBreak/>
        <w:t xml:space="preserve">Ανάπτυξη και πιστοποίηση επαγγελματικών Προφίλ στους τομείς της ενέργειας, του Περιβάλλοντος και της ψηφιακής οικονομίας </w:t>
      </w:r>
      <w:r>
        <w:rPr>
          <w:sz w:val="26"/>
          <w:szCs w:val="26"/>
        </w:rPr>
        <w:t xml:space="preserve">προϋπολογισμός 3.000.000,00€ φορέας </w:t>
      </w:r>
      <w:r w:rsidR="003213CE">
        <w:rPr>
          <w:sz w:val="26"/>
          <w:szCs w:val="26"/>
        </w:rPr>
        <w:t xml:space="preserve">υλοποίησης </w:t>
      </w:r>
      <w:r>
        <w:rPr>
          <w:sz w:val="26"/>
          <w:szCs w:val="26"/>
        </w:rPr>
        <w:t>ΕΟΠΠΕΠ</w:t>
      </w:r>
      <w:r w:rsidR="00105249">
        <w:rPr>
          <w:sz w:val="26"/>
          <w:szCs w:val="26"/>
        </w:rPr>
        <w:t>.</w:t>
      </w:r>
    </w:p>
    <w:p w:rsidR="00091D11" w:rsidRDefault="00091D11" w:rsidP="00D528BA">
      <w:pPr>
        <w:pStyle w:val="a4"/>
        <w:numPr>
          <w:ilvl w:val="0"/>
          <w:numId w:val="3"/>
        </w:numPr>
        <w:spacing w:after="0"/>
        <w:ind w:left="0" w:firstLine="360"/>
        <w:jc w:val="both"/>
        <w:rPr>
          <w:sz w:val="26"/>
          <w:szCs w:val="26"/>
        </w:rPr>
      </w:pPr>
      <w:r>
        <w:rPr>
          <w:sz w:val="26"/>
          <w:szCs w:val="26"/>
        </w:rPr>
        <w:t xml:space="preserve">Προμήθεια εργαστηριακού εξοπλισμού για τις </w:t>
      </w:r>
      <w:r w:rsidR="004D73B1">
        <w:rPr>
          <w:sz w:val="26"/>
          <w:szCs w:val="26"/>
        </w:rPr>
        <w:t>δομές Επαγγελματικής Εκπαί</w:t>
      </w:r>
      <w:r>
        <w:rPr>
          <w:sz w:val="26"/>
          <w:szCs w:val="26"/>
        </w:rPr>
        <w:t>δευσης και Κατάρτισης</w:t>
      </w:r>
      <w:r w:rsidR="00D043C3">
        <w:rPr>
          <w:sz w:val="26"/>
          <w:szCs w:val="26"/>
        </w:rPr>
        <w:t>, προϋπολογισμός</w:t>
      </w:r>
      <w:r w:rsidR="00105249">
        <w:rPr>
          <w:sz w:val="26"/>
          <w:szCs w:val="26"/>
        </w:rPr>
        <w:t xml:space="preserve"> 113.605.005,00</w:t>
      </w:r>
      <w:r w:rsidR="005D0F52">
        <w:rPr>
          <w:sz w:val="26"/>
          <w:szCs w:val="26"/>
        </w:rPr>
        <w:t>€</w:t>
      </w:r>
      <w:r w:rsidR="00105249">
        <w:rPr>
          <w:sz w:val="26"/>
          <w:szCs w:val="26"/>
        </w:rPr>
        <w:t xml:space="preserve"> φορέας </w:t>
      </w:r>
      <w:r w:rsidR="003213CE">
        <w:rPr>
          <w:sz w:val="26"/>
          <w:szCs w:val="26"/>
        </w:rPr>
        <w:t xml:space="preserve">υλοποίησης </w:t>
      </w:r>
      <w:r w:rsidR="00105249">
        <w:rPr>
          <w:sz w:val="26"/>
          <w:szCs w:val="26"/>
        </w:rPr>
        <w:t>Υπουργείο Παιδείας/Διεύθυνση Τεχνικών Υπηρεσιών/Τμήμα Μελέτης και Προμήθειας Εξοπλισμού.</w:t>
      </w:r>
    </w:p>
    <w:p w:rsidR="00482F77" w:rsidRDefault="00482F77" w:rsidP="00482F77">
      <w:pPr>
        <w:spacing w:after="0"/>
        <w:jc w:val="both"/>
        <w:rPr>
          <w:sz w:val="26"/>
          <w:szCs w:val="26"/>
        </w:rPr>
      </w:pPr>
    </w:p>
    <w:p w:rsidR="00E14E9D" w:rsidRPr="00482F77" w:rsidRDefault="00E14E9D" w:rsidP="00482F77">
      <w:pPr>
        <w:spacing w:after="0"/>
        <w:jc w:val="both"/>
        <w:rPr>
          <w:sz w:val="26"/>
          <w:szCs w:val="26"/>
        </w:rPr>
      </w:pPr>
      <w:r w:rsidRPr="00482F77">
        <w:rPr>
          <w:sz w:val="26"/>
          <w:szCs w:val="26"/>
        </w:rPr>
        <w:t xml:space="preserve">Το σχέδιο είναι αναλυτικό, έχει ολιστικό χαρακτήρα για το χώρο της ΕΕΚ, είναι φιλόδοξο  και </w:t>
      </w:r>
      <w:r w:rsidR="007B6753" w:rsidRPr="00482F77">
        <w:rPr>
          <w:sz w:val="26"/>
          <w:szCs w:val="26"/>
        </w:rPr>
        <w:t>δείχνει με σαφήνεια την πολιτική βούληση του Υπουργείου Παιδείας</w:t>
      </w:r>
      <w:r w:rsidR="004F71EA" w:rsidRPr="00482F77">
        <w:rPr>
          <w:sz w:val="26"/>
          <w:szCs w:val="26"/>
        </w:rPr>
        <w:t>.</w:t>
      </w:r>
    </w:p>
    <w:p w:rsidR="004F71EA" w:rsidRDefault="004F71EA" w:rsidP="00305297">
      <w:pPr>
        <w:spacing w:after="0"/>
        <w:jc w:val="both"/>
        <w:rPr>
          <w:sz w:val="26"/>
          <w:szCs w:val="26"/>
        </w:rPr>
      </w:pPr>
      <w:r>
        <w:rPr>
          <w:sz w:val="26"/>
          <w:szCs w:val="26"/>
        </w:rPr>
        <w:t>Στα θετικά του στοιχεία αναγνωρίζει κανείς, τη λεπτομερή καταγραφή της υφιστάμενης κατάστασης, μια συμπερίληψη όλων των μορφών της ΕΕΚ, της Δια Βίου Μάθησης και πολιτικές για τη νεολαία.</w:t>
      </w:r>
    </w:p>
    <w:p w:rsidR="004F71EA" w:rsidRDefault="004F71EA" w:rsidP="00305297">
      <w:pPr>
        <w:spacing w:after="0"/>
        <w:jc w:val="both"/>
        <w:rPr>
          <w:sz w:val="26"/>
          <w:szCs w:val="26"/>
        </w:rPr>
      </w:pPr>
      <w:r>
        <w:rPr>
          <w:sz w:val="26"/>
          <w:szCs w:val="26"/>
        </w:rPr>
        <w:t>Είναι γεγονός ότι είναι η πρώτη φορά που γίνεται ένα τέτοιο αναλυτικό Στρατηγικό Σχέδιο για την ΕΕΚ (76 σελίδες) με την παρουσίαση ενδεικτικού προϋπολογισμού για τις προτεινόμενες δράσεις.</w:t>
      </w:r>
    </w:p>
    <w:p w:rsidR="004F71EA" w:rsidRDefault="004F71EA" w:rsidP="00305297">
      <w:pPr>
        <w:spacing w:after="0"/>
        <w:jc w:val="both"/>
        <w:rPr>
          <w:sz w:val="26"/>
          <w:szCs w:val="26"/>
        </w:rPr>
      </w:pPr>
      <w:r>
        <w:rPr>
          <w:sz w:val="26"/>
          <w:szCs w:val="26"/>
        </w:rPr>
        <w:t>Θα επιχειρήσουμε μια κατά το δυνατόν αναφορά, με σχόλια στις επιμέρους αναφερόμενες δράσεις.</w:t>
      </w:r>
    </w:p>
    <w:p w:rsidR="003213CE" w:rsidRDefault="003213CE" w:rsidP="00305297">
      <w:pPr>
        <w:spacing w:after="0"/>
        <w:jc w:val="both"/>
        <w:rPr>
          <w:sz w:val="26"/>
          <w:szCs w:val="26"/>
        </w:rPr>
      </w:pPr>
    </w:p>
    <w:p w:rsidR="004F71EA" w:rsidRPr="009B009A" w:rsidRDefault="004F71EA" w:rsidP="004C072E">
      <w:pPr>
        <w:pStyle w:val="a4"/>
        <w:spacing w:after="0"/>
        <w:ind w:left="0"/>
        <w:jc w:val="both"/>
        <w:rPr>
          <w:b/>
          <w:i/>
          <w:u w:val="single"/>
        </w:rPr>
      </w:pPr>
      <w:r>
        <w:rPr>
          <w:sz w:val="26"/>
          <w:szCs w:val="26"/>
        </w:rPr>
        <w:t xml:space="preserve"> </w:t>
      </w:r>
      <w:r w:rsidRPr="0013468B">
        <w:rPr>
          <w:b/>
          <w:sz w:val="26"/>
          <w:szCs w:val="26"/>
        </w:rPr>
        <w:t>Στην εισαγωγή</w:t>
      </w:r>
      <w:r w:rsidR="00E070DC">
        <w:rPr>
          <w:b/>
          <w:sz w:val="26"/>
          <w:szCs w:val="26"/>
        </w:rPr>
        <w:t xml:space="preserve"> (σελ. 4)</w:t>
      </w:r>
      <w:r>
        <w:rPr>
          <w:sz w:val="26"/>
          <w:szCs w:val="26"/>
        </w:rPr>
        <w:t xml:space="preserve"> αναφέρεται ότι </w:t>
      </w:r>
      <w:r w:rsidRPr="009716EF">
        <w:rPr>
          <w:b/>
          <w:i/>
        </w:rPr>
        <w:t xml:space="preserve">«Η αποτελεσματική προετοιμασία των ατόμων για την ενεργό συμμετοχή τους στην παραγωγική δραστηριότητα και η καθοριστική συμβολή στην ενίσχυση της αναπτυξιακής δυναμικής της χώρας </w:t>
      </w:r>
      <w:r w:rsidRPr="009B009A">
        <w:rPr>
          <w:b/>
          <w:i/>
          <w:u w:val="single"/>
        </w:rPr>
        <w:t>οφείλουν να είναι ο βασικός προσανατολισμός του ευρύτερου εκπαιδευτικού συστήματος».</w:t>
      </w:r>
    </w:p>
    <w:p w:rsidR="0098743A" w:rsidRDefault="0098743A" w:rsidP="004F71EA">
      <w:pPr>
        <w:pStyle w:val="a4"/>
        <w:spacing w:after="0"/>
        <w:ind w:left="0"/>
        <w:jc w:val="both"/>
        <w:rPr>
          <w:sz w:val="26"/>
          <w:szCs w:val="26"/>
        </w:rPr>
      </w:pPr>
    </w:p>
    <w:p w:rsidR="003213CE" w:rsidRDefault="004F71EA" w:rsidP="004F71EA">
      <w:pPr>
        <w:pStyle w:val="a4"/>
        <w:spacing w:after="0"/>
        <w:ind w:left="0"/>
        <w:jc w:val="both"/>
        <w:rPr>
          <w:sz w:val="26"/>
          <w:szCs w:val="26"/>
        </w:rPr>
      </w:pPr>
      <w:r>
        <w:rPr>
          <w:sz w:val="26"/>
          <w:szCs w:val="26"/>
        </w:rPr>
        <w:t xml:space="preserve">Εδώ υπάρχουν </w:t>
      </w:r>
      <w:r w:rsidR="00E408ED">
        <w:rPr>
          <w:sz w:val="26"/>
          <w:szCs w:val="26"/>
        </w:rPr>
        <w:t>διαφορετικές</w:t>
      </w:r>
      <w:r w:rsidRPr="004F71EA">
        <w:rPr>
          <w:sz w:val="26"/>
          <w:szCs w:val="26"/>
        </w:rPr>
        <w:t xml:space="preserve"> απόψεις</w:t>
      </w:r>
      <w:r w:rsidR="00E408ED">
        <w:rPr>
          <w:sz w:val="26"/>
          <w:szCs w:val="26"/>
        </w:rPr>
        <w:t>,</w:t>
      </w:r>
      <w:r w:rsidRPr="004F71EA">
        <w:rPr>
          <w:sz w:val="26"/>
          <w:szCs w:val="26"/>
        </w:rPr>
        <w:t xml:space="preserve"> </w:t>
      </w:r>
      <w:r>
        <w:rPr>
          <w:sz w:val="26"/>
          <w:szCs w:val="26"/>
        </w:rPr>
        <w:t>διότι σε ότι αφορά την Πρωτοβάθμια και την Δευτεροβάθμια, ο παιδευτικός χαρακτήρας της εκπαίδευσης είναι δεδομένος</w:t>
      </w:r>
      <w:r w:rsidR="00E408ED">
        <w:rPr>
          <w:sz w:val="26"/>
          <w:szCs w:val="26"/>
        </w:rPr>
        <w:t xml:space="preserve">. </w:t>
      </w:r>
    </w:p>
    <w:p w:rsidR="006D1440" w:rsidRDefault="004F71EA" w:rsidP="004F71EA">
      <w:pPr>
        <w:pStyle w:val="a4"/>
        <w:spacing w:after="0"/>
        <w:ind w:left="0"/>
        <w:jc w:val="both"/>
        <w:rPr>
          <w:sz w:val="26"/>
          <w:szCs w:val="26"/>
        </w:rPr>
      </w:pPr>
      <w:r>
        <w:rPr>
          <w:sz w:val="26"/>
          <w:szCs w:val="26"/>
        </w:rPr>
        <w:t xml:space="preserve"> </w:t>
      </w:r>
      <w:r w:rsidR="00E408ED">
        <w:rPr>
          <w:sz w:val="26"/>
          <w:szCs w:val="26"/>
        </w:rPr>
        <w:t xml:space="preserve">Είναι αποδεκτή η προσπάθεια σύνδεσης με την παραγωγική δραστηριότητα </w:t>
      </w:r>
      <w:r w:rsidR="006D1440">
        <w:rPr>
          <w:sz w:val="26"/>
          <w:szCs w:val="26"/>
        </w:rPr>
        <w:t xml:space="preserve">και την ενίσχυση της αναπτυξιακής δυναμικής της χώρας. </w:t>
      </w:r>
      <w:r>
        <w:rPr>
          <w:sz w:val="26"/>
          <w:szCs w:val="26"/>
        </w:rPr>
        <w:t xml:space="preserve">Αυτό δεν σημαίνει ότι τα στοιχεία αυτά θα πρέπει να γίνουν βασικός προσανατολισμός του ευρύτερου εκπαιδευτικού συστήματος. </w:t>
      </w:r>
    </w:p>
    <w:p w:rsidR="004F71EA" w:rsidRDefault="004F71EA" w:rsidP="004F71EA">
      <w:pPr>
        <w:pStyle w:val="a4"/>
        <w:spacing w:after="0"/>
        <w:ind w:left="0"/>
        <w:jc w:val="both"/>
        <w:rPr>
          <w:sz w:val="26"/>
          <w:szCs w:val="26"/>
        </w:rPr>
      </w:pPr>
      <w:r>
        <w:rPr>
          <w:sz w:val="26"/>
          <w:szCs w:val="26"/>
        </w:rPr>
        <w:t>Το Επαγγελματικό Λύκειο για παράδειγμα</w:t>
      </w:r>
      <w:r w:rsidR="006D1440">
        <w:rPr>
          <w:sz w:val="26"/>
          <w:szCs w:val="26"/>
        </w:rPr>
        <w:t>,</w:t>
      </w:r>
      <w:r>
        <w:rPr>
          <w:sz w:val="26"/>
          <w:szCs w:val="26"/>
        </w:rPr>
        <w:t xml:space="preserve"> δεν θα πρέπει να λάβει χαρακτηριστικά εξειδίκευσης, αυτ</w:t>
      </w:r>
      <w:r w:rsidR="00B95BD0">
        <w:rPr>
          <w:sz w:val="26"/>
          <w:szCs w:val="26"/>
        </w:rPr>
        <w:t>ά παρέχονται στην Κατάρτιση, γι</w:t>
      </w:r>
      <w:r>
        <w:rPr>
          <w:sz w:val="26"/>
          <w:szCs w:val="26"/>
        </w:rPr>
        <w:t xml:space="preserve"> αυτό το λόγο το Πτυχίο του ΕΠΑ.Λ. είναι ειδικότητας και όχι εξειδίκευσης. Ο χρησιμοποιούμενος όρος Ε.Ε.Κ. δεν σημαίνει </w:t>
      </w:r>
      <w:r w:rsidR="00BF0B63">
        <w:rPr>
          <w:sz w:val="26"/>
          <w:szCs w:val="26"/>
        </w:rPr>
        <w:t xml:space="preserve">π.χ. </w:t>
      </w:r>
      <w:r>
        <w:rPr>
          <w:sz w:val="26"/>
          <w:szCs w:val="26"/>
        </w:rPr>
        <w:t xml:space="preserve">ότι το ΕΠΑ.Λ. και το ΙΕΚ είναι το ίδιο, αλλά ότι </w:t>
      </w:r>
      <w:r w:rsidR="009716EF">
        <w:rPr>
          <w:sz w:val="26"/>
          <w:szCs w:val="26"/>
        </w:rPr>
        <w:t xml:space="preserve">κάτω από τον όρο συνυπάρχουν </w:t>
      </w:r>
      <w:r>
        <w:rPr>
          <w:sz w:val="26"/>
          <w:szCs w:val="26"/>
        </w:rPr>
        <w:t xml:space="preserve"> δύο διαφορετικές δομές με </w:t>
      </w:r>
      <w:r w:rsidR="009716EF">
        <w:rPr>
          <w:sz w:val="26"/>
          <w:szCs w:val="26"/>
        </w:rPr>
        <w:t xml:space="preserve">πολλές </w:t>
      </w:r>
      <w:r>
        <w:rPr>
          <w:sz w:val="26"/>
          <w:szCs w:val="26"/>
        </w:rPr>
        <w:t>διακριτές διαφορές.</w:t>
      </w:r>
    </w:p>
    <w:p w:rsidR="00960253" w:rsidRPr="009716EF" w:rsidRDefault="004F71EA" w:rsidP="004F71EA">
      <w:pPr>
        <w:pStyle w:val="a4"/>
        <w:spacing w:after="0"/>
        <w:ind w:left="0"/>
        <w:jc w:val="both"/>
        <w:rPr>
          <w:b/>
          <w:i/>
        </w:rPr>
      </w:pPr>
      <w:r>
        <w:rPr>
          <w:sz w:val="26"/>
          <w:szCs w:val="26"/>
        </w:rPr>
        <w:t xml:space="preserve">Στην εισαγωγή αναφέρονται ως χρόνια προβλήματα της ΕΕΚ, </w:t>
      </w:r>
      <w:r w:rsidR="0034295F">
        <w:rPr>
          <w:sz w:val="26"/>
          <w:szCs w:val="26"/>
        </w:rPr>
        <w:t>«</w:t>
      </w:r>
      <w:r w:rsidRPr="009B009A">
        <w:rPr>
          <w:b/>
          <w:i/>
          <w:u w:val="single"/>
        </w:rPr>
        <w:t>η αδυναμία της κοινωνικής της καταξίωσης, η μειωμένη ελκυστικότητάς της</w:t>
      </w:r>
      <w:r w:rsidRPr="009716EF">
        <w:rPr>
          <w:b/>
          <w:i/>
        </w:rPr>
        <w:t>…..</w:t>
      </w:r>
      <w:r w:rsidR="0034295F">
        <w:rPr>
          <w:b/>
          <w:i/>
        </w:rPr>
        <w:t>»</w:t>
      </w:r>
      <w:r w:rsidRPr="009716EF">
        <w:rPr>
          <w:b/>
          <w:i/>
        </w:rPr>
        <w:t xml:space="preserve"> </w:t>
      </w:r>
    </w:p>
    <w:p w:rsidR="0013468B" w:rsidRDefault="004F71EA" w:rsidP="004F71EA">
      <w:pPr>
        <w:pStyle w:val="a4"/>
        <w:spacing w:after="0"/>
        <w:ind w:left="0"/>
        <w:jc w:val="both"/>
        <w:rPr>
          <w:sz w:val="26"/>
          <w:szCs w:val="26"/>
        </w:rPr>
      </w:pPr>
      <w:r>
        <w:rPr>
          <w:sz w:val="26"/>
          <w:szCs w:val="26"/>
        </w:rPr>
        <w:lastRenderedPageBreak/>
        <w:t xml:space="preserve">Ζητούμενο είναι εάν με τον παρόντα σχεδιασμό θα αυξηθούν τα δύο αυτά </w:t>
      </w:r>
      <w:r w:rsidR="00960253">
        <w:rPr>
          <w:sz w:val="26"/>
          <w:szCs w:val="26"/>
        </w:rPr>
        <w:t>χαρακτηριστικά,</w:t>
      </w:r>
      <w:r>
        <w:rPr>
          <w:sz w:val="26"/>
          <w:szCs w:val="26"/>
        </w:rPr>
        <w:t xml:space="preserve"> δεδομένου ότι </w:t>
      </w:r>
      <w:r w:rsidR="00BF0B63">
        <w:rPr>
          <w:sz w:val="26"/>
          <w:szCs w:val="26"/>
        </w:rPr>
        <w:t xml:space="preserve">έχει καταργηθεί ο ΣΕΠ από το Γυμνάσιο και </w:t>
      </w:r>
      <w:r>
        <w:rPr>
          <w:sz w:val="26"/>
          <w:szCs w:val="26"/>
        </w:rPr>
        <w:t xml:space="preserve">η πρώτη επαφή των νέων με την ΕΕΚ </w:t>
      </w:r>
      <w:r w:rsidR="00960253">
        <w:rPr>
          <w:sz w:val="26"/>
          <w:szCs w:val="26"/>
        </w:rPr>
        <w:t xml:space="preserve">γίνεται </w:t>
      </w:r>
      <w:r>
        <w:rPr>
          <w:sz w:val="26"/>
          <w:szCs w:val="26"/>
        </w:rPr>
        <w:t>μετά το Γυμνάσιο</w:t>
      </w:r>
      <w:r w:rsidR="00960253">
        <w:rPr>
          <w:sz w:val="26"/>
          <w:szCs w:val="26"/>
        </w:rPr>
        <w:t>,</w:t>
      </w:r>
      <w:r>
        <w:rPr>
          <w:sz w:val="26"/>
          <w:szCs w:val="26"/>
        </w:rPr>
        <w:t xml:space="preserve"> στο Επαγγελματικό Λύκειο</w:t>
      </w:r>
      <w:r w:rsidR="00960253">
        <w:rPr>
          <w:sz w:val="26"/>
          <w:szCs w:val="26"/>
        </w:rPr>
        <w:t>,</w:t>
      </w:r>
      <w:r>
        <w:rPr>
          <w:sz w:val="26"/>
          <w:szCs w:val="26"/>
        </w:rPr>
        <w:t xml:space="preserve">  το οποίο όπως φαίνεται </w:t>
      </w:r>
      <w:r w:rsidR="003213CE">
        <w:rPr>
          <w:sz w:val="26"/>
          <w:szCs w:val="26"/>
        </w:rPr>
        <w:t xml:space="preserve">αποκρύπτεται από τις ανακοινώσεις του ΥΠΑΙΘ και </w:t>
      </w:r>
      <w:r>
        <w:rPr>
          <w:sz w:val="26"/>
          <w:szCs w:val="26"/>
        </w:rPr>
        <w:t>έρχεται σε δεύτερη προτεραιότητα</w:t>
      </w:r>
      <w:r w:rsidR="00960253">
        <w:rPr>
          <w:sz w:val="26"/>
          <w:szCs w:val="26"/>
        </w:rPr>
        <w:t>,</w:t>
      </w:r>
      <w:r w:rsidR="00BF0B63">
        <w:rPr>
          <w:sz w:val="26"/>
          <w:szCs w:val="26"/>
        </w:rPr>
        <w:t xml:space="preserve"> μετά το</w:t>
      </w:r>
      <w:r w:rsidR="00960253">
        <w:rPr>
          <w:sz w:val="26"/>
          <w:szCs w:val="26"/>
        </w:rPr>
        <w:t xml:space="preserve"> </w:t>
      </w:r>
      <w:r>
        <w:rPr>
          <w:sz w:val="26"/>
          <w:szCs w:val="26"/>
        </w:rPr>
        <w:t>ΙΕΚ</w:t>
      </w:r>
      <w:r w:rsidR="00BF0B63">
        <w:rPr>
          <w:sz w:val="26"/>
          <w:szCs w:val="26"/>
        </w:rPr>
        <w:t>.</w:t>
      </w:r>
      <w:r>
        <w:rPr>
          <w:sz w:val="26"/>
          <w:szCs w:val="26"/>
        </w:rPr>
        <w:t xml:space="preserve"> </w:t>
      </w:r>
    </w:p>
    <w:p w:rsidR="00BF0B63" w:rsidRDefault="00D528BA" w:rsidP="004F71EA">
      <w:pPr>
        <w:pStyle w:val="a4"/>
        <w:spacing w:after="0"/>
        <w:ind w:left="0"/>
        <w:jc w:val="both"/>
        <w:rPr>
          <w:sz w:val="26"/>
          <w:szCs w:val="26"/>
        </w:rPr>
      </w:pPr>
      <w:r>
        <w:rPr>
          <w:sz w:val="26"/>
          <w:szCs w:val="26"/>
        </w:rPr>
        <w:t xml:space="preserve">Ζητούμενο επίσης είναι </w:t>
      </w:r>
      <w:r w:rsidR="00FC4ABB">
        <w:rPr>
          <w:sz w:val="26"/>
          <w:szCs w:val="26"/>
        </w:rPr>
        <w:t>εάν θα αυξηθεί η μειωμένη ελκυστικότητα της ΕΕΚ όταν μονομερώς προβάλλεται η Κατάρτιση, για την οποία η ελληνική κοινή γνώμη διατηρεί πολλές επιφυλάξεις.</w:t>
      </w:r>
    </w:p>
    <w:p w:rsidR="00FC4ABB" w:rsidRDefault="00FC4ABB" w:rsidP="004F71EA">
      <w:pPr>
        <w:pStyle w:val="a4"/>
        <w:spacing w:after="0"/>
        <w:ind w:left="0"/>
        <w:jc w:val="both"/>
        <w:rPr>
          <w:sz w:val="26"/>
          <w:szCs w:val="26"/>
        </w:rPr>
      </w:pPr>
    </w:p>
    <w:p w:rsidR="004F71EA" w:rsidRDefault="004F71EA" w:rsidP="004F71EA">
      <w:pPr>
        <w:pStyle w:val="a4"/>
        <w:spacing w:after="0"/>
        <w:ind w:left="0"/>
        <w:jc w:val="both"/>
        <w:rPr>
          <w:i/>
          <w:sz w:val="26"/>
          <w:szCs w:val="26"/>
        </w:rPr>
      </w:pPr>
      <w:r w:rsidRPr="0013468B">
        <w:rPr>
          <w:b/>
          <w:sz w:val="26"/>
          <w:szCs w:val="26"/>
        </w:rPr>
        <w:t>Στην ενότητα 1.1.1 Επαγγελματική Εκπαίδευση</w:t>
      </w:r>
      <w:r w:rsidR="00960253">
        <w:rPr>
          <w:sz w:val="26"/>
          <w:szCs w:val="26"/>
        </w:rPr>
        <w:t xml:space="preserve"> </w:t>
      </w:r>
      <w:r w:rsidR="00E070DC" w:rsidRPr="00E070DC">
        <w:rPr>
          <w:b/>
          <w:sz w:val="26"/>
          <w:szCs w:val="26"/>
        </w:rPr>
        <w:t>(σελ. 6)</w:t>
      </w:r>
      <w:r w:rsidR="00E070DC">
        <w:rPr>
          <w:sz w:val="26"/>
          <w:szCs w:val="26"/>
        </w:rPr>
        <w:t xml:space="preserve"> </w:t>
      </w:r>
      <w:r w:rsidR="00960253">
        <w:rPr>
          <w:sz w:val="26"/>
          <w:szCs w:val="26"/>
        </w:rPr>
        <w:t xml:space="preserve">αναφέρεται ότι </w:t>
      </w:r>
      <w:r w:rsidR="00D043C3">
        <w:rPr>
          <w:sz w:val="26"/>
          <w:szCs w:val="26"/>
        </w:rPr>
        <w:t>«</w:t>
      </w:r>
      <w:r w:rsidR="00960253" w:rsidRPr="009716EF">
        <w:rPr>
          <w:b/>
          <w:i/>
        </w:rPr>
        <w:t xml:space="preserve">σημαντικό ποσοστό των μαθητών που επιλέγουν </w:t>
      </w:r>
      <w:r w:rsidR="00B95BD0" w:rsidRPr="009716EF">
        <w:rPr>
          <w:b/>
          <w:i/>
        </w:rPr>
        <w:t xml:space="preserve">να φοιτήσουν σε αυτήν να χαρακτηρίζεται από χαμηλές σχολικές επιδόσεις. Έτσι η αποτελεσματικότητα της φοίτησης, φαλκιδεύεται εξ υπαρχής, δεδομένου ότι </w:t>
      </w:r>
      <w:r w:rsidR="00B95BD0" w:rsidRPr="009B009A">
        <w:rPr>
          <w:b/>
          <w:i/>
          <w:u w:val="single"/>
        </w:rPr>
        <w:t>τα προγράμματα σπουδών προκειμένου να επιτύχουν πολλούς στόχους μαζί, δηλαδή και περισσότερες επαγγελματικές γνώσεις και δυνατότητα πρόσβασης στα ΑΕΙ</w:t>
      </w:r>
      <w:r w:rsidR="00B95BD0" w:rsidRPr="009716EF">
        <w:rPr>
          <w:b/>
          <w:i/>
        </w:rPr>
        <w:t xml:space="preserve"> γίνονται περισσότερο απαιτητικά από ό,τι εκείνα της  Γενικής Εκπαίδευσης</w:t>
      </w:r>
      <w:r w:rsidR="00D043C3">
        <w:rPr>
          <w:b/>
          <w:i/>
        </w:rPr>
        <w:t>»</w:t>
      </w:r>
      <w:r w:rsidR="00265DA7" w:rsidRPr="009716EF">
        <w:rPr>
          <w:b/>
          <w:i/>
        </w:rPr>
        <w:t>.</w:t>
      </w:r>
    </w:p>
    <w:p w:rsidR="00A737C6" w:rsidRDefault="00A737C6" w:rsidP="004F71EA">
      <w:pPr>
        <w:pStyle w:val="a4"/>
        <w:spacing w:after="0"/>
        <w:ind w:left="0"/>
        <w:jc w:val="both"/>
        <w:rPr>
          <w:sz w:val="26"/>
          <w:szCs w:val="26"/>
        </w:rPr>
      </w:pPr>
    </w:p>
    <w:p w:rsidR="007E69C4" w:rsidRPr="00347910" w:rsidRDefault="00327374" w:rsidP="004F71EA">
      <w:pPr>
        <w:pStyle w:val="a4"/>
        <w:spacing w:after="0"/>
        <w:ind w:left="0"/>
        <w:jc w:val="both"/>
        <w:rPr>
          <w:sz w:val="26"/>
          <w:szCs w:val="26"/>
        </w:rPr>
      </w:pPr>
      <w:r>
        <w:rPr>
          <w:sz w:val="26"/>
          <w:szCs w:val="26"/>
        </w:rPr>
        <w:t>Σημειώνουμε ότι  τα προγράμματα σπουδών στα ΕΠΑ.Λ. δεν προορίζονται να επιτύχουν πολλούς στόχους</w:t>
      </w:r>
      <w:r w:rsidR="00347910">
        <w:rPr>
          <w:sz w:val="26"/>
          <w:szCs w:val="26"/>
        </w:rPr>
        <w:t>,</w:t>
      </w:r>
      <w:r>
        <w:rPr>
          <w:sz w:val="26"/>
          <w:szCs w:val="26"/>
        </w:rPr>
        <w:t xml:space="preserve"> αλλά </w:t>
      </w:r>
      <w:r w:rsidR="006D1440">
        <w:rPr>
          <w:sz w:val="26"/>
          <w:szCs w:val="26"/>
        </w:rPr>
        <w:t xml:space="preserve">προορίζονται </w:t>
      </w:r>
      <w:r>
        <w:rPr>
          <w:sz w:val="26"/>
          <w:szCs w:val="26"/>
        </w:rPr>
        <w:t>να δώσουν στους μαθητές  τις επαγγελματικές γνώσεις μια</w:t>
      </w:r>
      <w:r w:rsidR="00BF0B63">
        <w:rPr>
          <w:sz w:val="26"/>
          <w:szCs w:val="26"/>
        </w:rPr>
        <w:t>ς</w:t>
      </w:r>
      <w:r>
        <w:rPr>
          <w:sz w:val="26"/>
          <w:szCs w:val="26"/>
        </w:rPr>
        <w:t xml:space="preserve"> ειδικότητας και την απαραίτητη γενική παιδεία της λυκειακής βαθμίδας. </w:t>
      </w:r>
      <w:r w:rsidR="00347910">
        <w:rPr>
          <w:sz w:val="26"/>
          <w:szCs w:val="26"/>
        </w:rPr>
        <w:t xml:space="preserve">Αυτά είναι τα χαρακτηριστικά στοιχεία </w:t>
      </w:r>
      <w:r w:rsidR="009716EF">
        <w:rPr>
          <w:sz w:val="26"/>
          <w:szCs w:val="26"/>
        </w:rPr>
        <w:t xml:space="preserve">του κάθε </w:t>
      </w:r>
      <w:r w:rsidR="00347910">
        <w:rPr>
          <w:sz w:val="26"/>
          <w:szCs w:val="26"/>
        </w:rPr>
        <w:t xml:space="preserve">επαγγελματικού σχολείου ενταγμένου στο τυπικό εκπαιδευτικό σύστημα. Η διατύπωση </w:t>
      </w:r>
      <w:r w:rsidR="00347910" w:rsidRPr="009716EF">
        <w:rPr>
          <w:b/>
        </w:rPr>
        <w:t>«επαγγελματικές γνώσεις</w:t>
      </w:r>
      <w:r w:rsidR="00347910" w:rsidRPr="009716EF">
        <w:t xml:space="preserve"> </w:t>
      </w:r>
      <w:r w:rsidR="00347910" w:rsidRPr="009716EF">
        <w:rPr>
          <w:b/>
        </w:rPr>
        <w:t>και πρόσβαση στα ΑΕΙ»</w:t>
      </w:r>
      <w:r w:rsidR="00347910">
        <w:rPr>
          <w:b/>
          <w:sz w:val="26"/>
          <w:szCs w:val="26"/>
        </w:rPr>
        <w:t xml:space="preserve"> </w:t>
      </w:r>
      <w:r w:rsidR="00347910" w:rsidRPr="00347910">
        <w:rPr>
          <w:sz w:val="26"/>
          <w:szCs w:val="26"/>
        </w:rPr>
        <w:t xml:space="preserve">μπορεί κάλλιστα να εκληφθεί ότι </w:t>
      </w:r>
      <w:r w:rsidR="00347910">
        <w:rPr>
          <w:sz w:val="26"/>
          <w:szCs w:val="26"/>
        </w:rPr>
        <w:t>επειδή δεν επιτυγχάνονται οι πολλοί στόχοι, καλό θα είναι να μην προσβλέπουμε στην πρόσβαση προς τα ΑΕΙ</w:t>
      </w:r>
      <w:r w:rsidR="00FC4ABB">
        <w:rPr>
          <w:sz w:val="26"/>
          <w:szCs w:val="26"/>
        </w:rPr>
        <w:t>,</w:t>
      </w:r>
      <w:r w:rsidR="00347910">
        <w:rPr>
          <w:sz w:val="26"/>
          <w:szCs w:val="26"/>
        </w:rPr>
        <w:t xml:space="preserve"> αλλά </w:t>
      </w:r>
      <w:r w:rsidR="007D6E90">
        <w:rPr>
          <w:sz w:val="26"/>
          <w:szCs w:val="26"/>
        </w:rPr>
        <w:t xml:space="preserve">μόνο </w:t>
      </w:r>
      <w:r w:rsidR="00347910">
        <w:rPr>
          <w:sz w:val="26"/>
          <w:szCs w:val="26"/>
        </w:rPr>
        <w:t>προς τις επαγγελματικές γνώσεις.</w:t>
      </w:r>
    </w:p>
    <w:p w:rsidR="00BA29CE" w:rsidRDefault="00BA29CE" w:rsidP="004F71EA">
      <w:pPr>
        <w:pStyle w:val="a4"/>
        <w:spacing w:after="0"/>
        <w:ind w:left="0"/>
        <w:jc w:val="both"/>
        <w:rPr>
          <w:sz w:val="26"/>
          <w:szCs w:val="26"/>
        </w:rPr>
      </w:pPr>
      <w:r>
        <w:rPr>
          <w:sz w:val="26"/>
          <w:szCs w:val="26"/>
        </w:rPr>
        <w:t xml:space="preserve">Σημειώνουμε επίσης ότι </w:t>
      </w:r>
      <w:r w:rsidR="00265DA7">
        <w:rPr>
          <w:sz w:val="26"/>
          <w:szCs w:val="26"/>
        </w:rPr>
        <w:t>από την εκπαιδευτική εμπ</w:t>
      </w:r>
      <w:r>
        <w:rPr>
          <w:sz w:val="26"/>
          <w:szCs w:val="26"/>
        </w:rPr>
        <w:t>ειρία στα ΕΠΑ.Λ.</w:t>
      </w:r>
      <w:r w:rsidR="00265DA7">
        <w:rPr>
          <w:sz w:val="26"/>
          <w:szCs w:val="26"/>
        </w:rPr>
        <w:t xml:space="preserve"> οι χαμηλές σχολικές επιδόσεις εστιάζονται κυρίως στα γενικά μαθήματα, </w:t>
      </w:r>
      <w:r>
        <w:rPr>
          <w:sz w:val="26"/>
          <w:szCs w:val="26"/>
        </w:rPr>
        <w:t xml:space="preserve">και οι </w:t>
      </w:r>
      <w:r w:rsidR="00265DA7">
        <w:rPr>
          <w:sz w:val="26"/>
          <w:szCs w:val="26"/>
        </w:rPr>
        <w:t xml:space="preserve">αδυναμίες </w:t>
      </w:r>
      <w:r>
        <w:rPr>
          <w:sz w:val="26"/>
          <w:szCs w:val="26"/>
        </w:rPr>
        <w:t>αυτές των μαθητών</w:t>
      </w:r>
      <w:r w:rsidR="009716EF">
        <w:rPr>
          <w:sz w:val="26"/>
          <w:szCs w:val="26"/>
        </w:rPr>
        <w:t xml:space="preserve"> προέρχονται από το Γυμνάσιο, στο οποίο θα έπρεπε να έχουν επιλυθεί οι περισσότερες, </w:t>
      </w:r>
      <w:r w:rsidR="009B009A">
        <w:rPr>
          <w:sz w:val="26"/>
          <w:szCs w:val="26"/>
        </w:rPr>
        <w:t xml:space="preserve">διότι </w:t>
      </w:r>
      <w:r w:rsidR="009716EF">
        <w:rPr>
          <w:sz w:val="26"/>
          <w:szCs w:val="26"/>
        </w:rPr>
        <w:t xml:space="preserve">αποφοίτηση από το Γυμνάσιο σημαίνει </w:t>
      </w:r>
      <w:r w:rsidR="00BF0B63">
        <w:rPr>
          <w:sz w:val="26"/>
          <w:szCs w:val="26"/>
        </w:rPr>
        <w:t xml:space="preserve">και </w:t>
      </w:r>
      <w:r w:rsidR="009716EF">
        <w:rPr>
          <w:sz w:val="26"/>
          <w:szCs w:val="26"/>
        </w:rPr>
        <w:t>τέλος στην υποχρεωτική εκπαίδευση.</w:t>
      </w:r>
    </w:p>
    <w:p w:rsidR="009716EF" w:rsidRDefault="009716EF" w:rsidP="004F71EA">
      <w:pPr>
        <w:pStyle w:val="a4"/>
        <w:spacing w:after="0"/>
        <w:ind w:left="0"/>
        <w:jc w:val="both"/>
        <w:rPr>
          <w:sz w:val="26"/>
          <w:szCs w:val="26"/>
        </w:rPr>
      </w:pPr>
    </w:p>
    <w:p w:rsidR="00AC0D3B" w:rsidRDefault="00BA29CE" w:rsidP="004F71EA">
      <w:pPr>
        <w:pStyle w:val="a4"/>
        <w:spacing w:after="0"/>
        <w:ind w:left="0"/>
        <w:jc w:val="both"/>
        <w:rPr>
          <w:sz w:val="26"/>
          <w:szCs w:val="26"/>
        </w:rPr>
      </w:pPr>
      <w:r>
        <w:rPr>
          <w:sz w:val="26"/>
          <w:szCs w:val="26"/>
        </w:rPr>
        <w:t xml:space="preserve">Στα </w:t>
      </w:r>
      <w:r w:rsidR="00D117A4">
        <w:rPr>
          <w:sz w:val="26"/>
          <w:szCs w:val="26"/>
        </w:rPr>
        <w:t>πανελλαδικώς</w:t>
      </w:r>
      <w:r w:rsidR="009B009A">
        <w:rPr>
          <w:sz w:val="26"/>
          <w:szCs w:val="26"/>
        </w:rPr>
        <w:t xml:space="preserve"> εξεταζόμενα</w:t>
      </w:r>
      <w:r w:rsidR="00BF0B63" w:rsidRPr="00BF0B63">
        <w:rPr>
          <w:sz w:val="26"/>
          <w:szCs w:val="26"/>
        </w:rPr>
        <w:t xml:space="preserve"> </w:t>
      </w:r>
      <w:r w:rsidR="00BF0B63">
        <w:rPr>
          <w:sz w:val="26"/>
          <w:szCs w:val="26"/>
        </w:rPr>
        <w:t xml:space="preserve">γενικά μαθήματα, </w:t>
      </w:r>
      <w:r w:rsidR="00D117A4">
        <w:rPr>
          <w:sz w:val="26"/>
          <w:szCs w:val="26"/>
        </w:rPr>
        <w:t xml:space="preserve">των μαθητών </w:t>
      </w:r>
      <w:r w:rsidR="00BF0B63">
        <w:rPr>
          <w:sz w:val="26"/>
          <w:szCs w:val="26"/>
        </w:rPr>
        <w:t xml:space="preserve">ΕΠΑ.Λ., </w:t>
      </w:r>
      <w:r w:rsidR="00265DA7">
        <w:rPr>
          <w:sz w:val="26"/>
          <w:szCs w:val="26"/>
        </w:rPr>
        <w:t>το Υπουργείο Παιδείας</w:t>
      </w:r>
      <w:r w:rsidR="009B009A">
        <w:rPr>
          <w:sz w:val="26"/>
          <w:szCs w:val="26"/>
        </w:rPr>
        <w:t>,</w:t>
      </w:r>
      <w:r w:rsidR="00265DA7">
        <w:rPr>
          <w:sz w:val="26"/>
          <w:szCs w:val="26"/>
        </w:rPr>
        <w:t xml:space="preserve"> αύξησε πρόσφατα</w:t>
      </w:r>
      <w:r w:rsidR="000044BD">
        <w:rPr>
          <w:sz w:val="26"/>
          <w:szCs w:val="26"/>
        </w:rPr>
        <w:t>,</w:t>
      </w:r>
      <w:r w:rsidR="00265DA7">
        <w:rPr>
          <w:sz w:val="26"/>
          <w:szCs w:val="26"/>
        </w:rPr>
        <w:t xml:space="preserve"> υπέρμετρα τους συντελεστές βαρύτητας</w:t>
      </w:r>
      <w:r>
        <w:rPr>
          <w:sz w:val="26"/>
          <w:szCs w:val="26"/>
        </w:rPr>
        <w:t>,</w:t>
      </w:r>
      <w:r w:rsidR="00265DA7">
        <w:rPr>
          <w:sz w:val="26"/>
          <w:szCs w:val="26"/>
        </w:rPr>
        <w:t xml:space="preserve"> θέλοντας </w:t>
      </w:r>
      <w:r>
        <w:rPr>
          <w:sz w:val="26"/>
          <w:szCs w:val="26"/>
        </w:rPr>
        <w:t xml:space="preserve">προφανώς </w:t>
      </w:r>
      <w:r w:rsidR="00265DA7">
        <w:rPr>
          <w:sz w:val="26"/>
          <w:szCs w:val="26"/>
        </w:rPr>
        <w:t>να κάνει δυσκολότερη την πρόσβαση στα ΑΕΙ, αν και το ποσοστό εισαγωγής των μαθητών ΕΠΑ.Λ. είναι ελάχιστο.</w:t>
      </w:r>
      <w:r w:rsidR="00FC4ABB">
        <w:rPr>
          <w:sz w:val="26"/>
          <w:szCs w:val="26"/>
        </w:rPr>
        <w:t xml:space="preserve"> </w:t>
      </w:r>
      <w:r w:rsidR="00D117A4">
        <w:rPr>
          <w:sz w:val="26"/>
          <w:szCs w:val="26"/>
        </w:rPr>
        <w:t xml:space="preserve">Σημειώνουμε ότι </w:t>
      </w:r>
      <w:r w:rsidR="000044BD">
        <w:rPr>
          <w:sz w:val="26"/>
          <w:szCs w:val="26"/>
        </w:rPr>
        <w:t xml:space="preserve">με το Ν. 4186/2013 </w:t>
      </w:r>
      <w:r w:rsidR="00D117A4">
        <w:rPr>
          <w:sz w:val="26"/>
          <w:szCs w:val="26"/>
        </w:rPr>
        <w:t xml:space="preserve">οι συντελεστές βαρύτητας </w:t>
      </w:r>
      <w:r w:rsidR="000044BD">
        <w:rPr>
          <w:sz w:val="26"/>
          <w:szCs w:val="26"/>
        </w:rPr>
        <w:t xml:space="preserve">είχαν καθοριστεί σε 1,5 για το κάθε γενικό μάθημα  και 3,5 για το κάθε μάθημα ειδικότητας. Με τη νέα ρύθμιση οι συντελεστές βαρύτητας των γενικών μαθημάτων αυξήθηκαν </w:t>
      </w:r>
      <w:r w:rsidR="000666DF">
        <w:rPr>
          <w:sz w:val="26"/>
          <w:szCs w:val="26"/>
        </w:rPr>
        <w:t xml:space="preserve">συνολικά </w:t>
      </w:r>
      <w:r w:rsidR="000044BD">
        <w:rPr>
          <w:sz w:val="26"/>
          <w:szCs w:val="26"/>
        </w:rPr>
        <w:t>σε 50 ή 60% και 40 έως 50% οι συντελεστές βαρύτητας των μαθημάτων ειδικότητας.</w:t>
      </w:r>
      <w:r w:rsidR="000666DF">
        <w:rPr>
          <w:sz w:val="26"/>
          <w:szCs w:val="26"/>
        </w:rPr>
        <w:t xml:space="preserve"> Αυτή η ρύθμιση είναι </w:t>
      </w:r>
      <w:r w:rsidR="000044BD">
        <w:rPr>
          <w:sz w:val="26"/>
          <w:szCs w:val="26"/>
        </w:rPr>
        <w:t xml:space="preserve"> </w:t>
      </w:r>
      <w:r w:rsidR="000666DF">
        <w:rPr>
          <w:sz w:val="26"/>
          <w:szCs w:val="26"/>
        </w:rPr>
        <w:t xml:space="preserve">ανακόλουθη </w:t>
      </w:r>
      <w:r w:rsidR="000666DF">
        <w:rPr>
          <w:sz w:val="26"/>
          <w:szCs w:val="26"/>
        </w:rPr>
        <w:lastRenderedPageBreak/>
        <w:t xml:space="preserve">με το ωρολόγιο πρόγραμμα του ΕΠΑ.Λ. στο οποίο οι περισσότερες ώρες </w:t>
      </w:r>
      <w:r w:rsidR="00AC0D3B">
        <w:rPr>
          <w:sz w:val="26"/>
          <w:szCs w:val="26"/>
        </w:rPr>
        <w:t xml:space="preserve">ανήκουν </w:t>
      </w:r>
      <w:r w:rsidR="000666DF">
        <w:rPr>
          <w:sz w:val="26"/>
          <w:szCs w:val="26"/>
        </w:rPr>
        <w:t xml:space="preserve">στα μαθήματα ειδικότητας </w:t>
      </w:r>
      <w:r w:rsidR="00AC0D3B">
        <w:rPr>
          <w:sz w:val="26"/>
          <w:szCs w:val="26"/>
        </w:rPr>
        <w:t xml:space="preserve"> και οι λιγότερες στα γενικά μαθήματα. </w:t>
      </w:r>
    </w:p>
    <w:p w:rsidR="00AC0D3B" w:rsidRDefault="00AC0D3B" w:rsidP="004F71EA">
      <w:pPr>
        <w:pStyle w:val="a4"/>
        <w:spacing w:after="0"/>
        <w:ind w:left="0"/>
        <w:jc w:val="both"/>
        <w:rPr>
          <w:sz w:val="26"/>
          <w:szCs w:val="26"/>
        </w:rPr>
      </w:pPr>
      <w:r>
        <w:rPr>
          <w:sz w:val="26"/>
          <w:szCs w:val="26"/>
        </w:rPr>
        <w:t>Σε αυτές τις λιγότερες ώρες εάν λάβουμε υπόψη ότι γίνεται συνδιδασκαλία στα τμήματα γενικής παιδείας  με σύνηθες αριθμό μαθητών τους 25, αντιλαμβάνεται κανείς ότι είναι δύσκολο οι μαθητές να αντιμετωπίσουν τις απαιτήσεις των μαθημάτων αυτών.</w:t>
      </w:r>
    </w:p>
    <w:p w:rsidR="00265DA7" w:rsidRDefault="00AC0D3B" w:rsidP="004F71EA">
      <w:pPr>
        <w:pStyle w:val="a4"/>
        <w:spacing w:after="0"/>
        <w:ind w:left="0"/>
        <w:jc w:val="both"/>
        <w:rPr>
          <w:sz w:val="26"/>
          <w:szCs w:val="26"/>
        </w:rPr>
      </w:pPr>
      <w:r>
        <w:rPr>
          <w:sz w:val="26"/>
          <w:szCs w:val="26"/>
        </w:rPr>
        <w:t>Αυτό</w:t>
      </w:r>
      <w:r w:rsidR="00FC4ABB">
        <w:rPr>
          <w:sz w:val="26"/>
          <w:szCs w:val="26"/>
        </w:rPr>
        <w:t xml:space="preserve"> σημαίνει ότι αρκετοί  μαθητές των ΕΠΑ.Λ. θα στρέψουν περισσότερο την προσοχή τους στα γενικά μαθήματα, παρά στα μαθήματα ειδικότητας και </w:t>
      </w:r>
      <w:r w:rsidR="00E97772">
        <w:rPr>
          <w:sz w:val="26"/>
          <w:szCs w:val="26"/>
        </w:rPr>
        <w:t xml:space="preserve">στην περίπτωση αυτή </w:t>
      </w:r>
      <w:r w:rsidR="00FC4ABB">
        <w:rPr>
          <w:sz w:val="26"/>
          <w:szCs w:val="26"/>
        </w:rPr>
        <w:t>θα αναγκαστούν να καταφύγουν</w:t>
      </w:r>
      <w:r w:rsidR="00E97772">
        <w:rPr>
          <w:sz w:val="26"/>
          <w:szCs w:val="26"/>
        </w:rPr>
        <w:t xml:space="preserve">, όσοι μπορούν οικονομικά, </w:t>
      </w:r>
      <w:r w:rsidR="00FC4ABB">
        <w:rPr>
          <w:sz w:val="26"/>
          <w:szCs w:val="26"/>
        </w:rPr>
        <w:t xml:space="preserve">στην παραπαιδεία </w:t>
      </w:r>
      <w:r w:rsidR="00E97772">
        <w:rPr>
          <w:sz w:val="26"/>
          <w:szCs w:val="26"/>
        </w:rPr>
        <w:t>αντιγράφοντας μια παθογένεια του Γενικού Λυκείου.</w:t>
      </w:r>
    </w:p>
    <w:p w:rsidR="00D12233" w:rsidRDefault="00D12233" w:rsidP="00D12233">
      <w:pPr>
        <w:pStyle w:val="a4"/>
        <w:spacing w:after="0"/>
        <w:ind w:left="0"/>
        <w:jc w:val="both"/>
        <w:rPr>
          <w:sz w:val="26"/>
          <w:szCs w:val="26"/>
        </w:rPr>
      </w:pPr>
      <w:r w:rsidRPr="00D12233">
        <w:rPr>
          <w:sz w:val="26"/>
          <w:szCs w:val="26"/>
        </w:rPr>
        <w:t xml:space="preserve">Ο Καθορισμός των </w:t>
      </w:r>
      <w:r w:rsidR="00AC0D3B">
        <w:rPr>
          <w:sz w:val="26"/>
          <w:szCs w:val="26"/>
        </w:rPr>
        <w:t xml:space="preserve">νέων </w:t>
      </w:r>
      <w:r w:rsidRPr="00D12233">
        <w:rPr>
          <w:sz w:val="26"/>
          <w:szCs w:val="26"/>
        </w:rPr>
        <w:t>συντελεστών βαρύτητας των πανελλαδικά εξεταζόμενων</w:t>
      </w:r>
      <w:r w:rsidR="009E2426">
        <w:rPr>
          <w:sz w:val="26"/>
          <w:szCs w:val="26"/>
        </w:rPr>
        <w:t xml:space="preserve"> </w:t>
      </w:r>
      <w:r w:rsidRPr="00D12233">
        <w:rPr>
          <w:sz w:val="26"/>
          <w:szCs w:val="26"/>
        </w:rPr>
        <w:t>μαθημάτων των Επαγγελματικών</w:t>
      </w:r>
      <w:r>
        <w:rPr>
          <w:sz w:val="26"/>
          <w:szCs w:val="26"/>
        </w:rPr>
        <w:t xml:space="preserve"> Λυκείων</w:t>
      </w:r>
      <w:r w:rsidR="009E2426">
        <w:rPr>
          <w:sz w:val="26"/>
          <w:szCs w:val="26"/>
        </w:rPr>
        <w:t>,</w:t>
      </w:r>
      <w:r>
        <w:rPr>
          <w:sz w:val="26"/>
          <w:szCs w:val="26"/>
        </w:rPr>
        <w:t xml:space="preserve"> για την εισαγωγή στην Τριτοβάθμια Ε</w:t>
      </w:r>
      <w:r w:rsidRPr="00D12233">
        <w:rPr>
          <w:sz w:val="26"/>
          <w:szCs w:val="26"/>
        </w:rPr>
        <w:t>κπαίδευση το ακ</w:t>
      </w:r>
      <w:r w:rsidR="00AC0D3B">
        <w:rPr>
          <w:sz w:val="26"/>
          <w:szCs w:val="26"/>
        </w:rPr>
        <w:t>αδημαϊκό έτος 2022-2023</w:t>
      </w:r>
      <w:r>
        <w:rPr>
          <w:sz w:val="26"/>
          <w:szCs w:val="26"/>
        </w:rPr>
        <w:t xml:space="preserve">, έγινε με την </w:t>
      </w:r>
      <w:r w:rsidRPr="00D12233">
        <w:rPr>
          <w:sz w:val="26"/>
          <w:szCs w:val="26"/>
        </w:rPr>
        <w:t xml:space="preserve"> </w:t>
      </w:r>
      <w:r>
        <w:rPr>
          <w:sz w:val="26"/>
          <w:szCs w:val="26"/>
        </w:rPr>
        <w:t>Υ.Α. Φ.153.1/148498/  18-11-2021.</w:t>
      </w:r>
    </w:p>
    <w:p w:rsidR="00D12233" w:rsidRDefault="00D12233" w:rsidP="00D12233">
      <w:pPr>
        <w:pStyle w:val="a4"/>
        <w:spacing w:after="0"/>
        <w:ind w:left="0"/>
        <w:jc w:val="both"/>
        <w:rPr>
          <w:sz w:val="26"/>
          <w:szCs w:val="26"/>
        </w:rPr>
      </w:pPr>
      <w:r>
        <w:rPr>
          <w:sz w:val="26"/>
          <w:szCs w:val="26"/>
        </w:rPr>
        <w:t xml:space="preserve">Τα περί εισαγωγής στην Τριτοβάθμια </w:t>
      </w:r>
      <w:r w:rsidR="00FD2951">
        <w:rPr>
          <w:sz w:val="26"/>
          <w:szCs w:val="26"/>
        </w:rPr>
        <w:t xml:space="preserve">Εκπαίδευση </w:t>
      </w:r>
      <w:r w:rsidR="00D61E34">
        <w:rPr>
          <w:sz w:val="26"/>
          <w:szCs w:val="26"/>
        </w:rPr>
        <w:t xml:space="preserve">(συντελεστές βαρύτητας, Ε.Β.Ε. κ.λ.π.) </w:t>
      </w:r>
      <w:r w:rsidR="00FD2951">
        <w:rPr>
          <w:sz w:val="26"/>
          <w:szCs w:val="26"/>
        </w:rPr>
        <w:t>ρυθμίζονται από το Ν. 4771/2021</w:t>
      </w:r>
      <w:r w:rsidR="00D61E34">
        <w:rPr>
          <w:sz w:val="26"/>
          <w:szCs w:val="26"/>
        </w:rPr>
        <w:t xml:space="preserve"> -</w:t>
      </w:r>
      <w:r w:rsidR="00FD2951">
        <w:rPr>
          <w:sz w:val="26"/>
          <w:szCs w:val="26"/>
        </w:rPr>
        <w:t xml:space="preserve"> </w:t>
      </w:r>
      <w:r w:rsidR="00D61E34">
        <w:rPr>
          <w:sz w:val="26"/>
          <w:szCs w:val="26"/>
        </w:rPr>
        <w:t xml:space="preserve">17 Φεβρουαρίου 2021, </w:t>
      </w:r>
      <w:r w:rsidR="00FD2951">
        <w:rPr>
          <w:sz w:val="26"/>
          <w:szCs w:val="26"/>
        </w:rPr>
        <w:t xml:space="preserve">στον οποίο αναφέρεται (άρθρο 12 παρ.6) ότι οι αποφάσεις εκδίδονται ή τροποποιούνται έως τις 31 Μαΐου εκάστου έτους και αφορούν στις προϋποθέσεις εισαγωγής στην Τριτοβάθμια Εκπαίδευση του επόμενου σχολικού έτους.  </w:t>
      </w:r>
      <w:r w:rsidR="00D61E34">
        <w:rPr>
          <w:sz w:val="26"/>
          <w:szCs w:val="26"/>
        </w:rPr>
        <w:t>Συνεπώς εφόσον η Υ.Α, εκδόθηκε μετά τις 31 Μαΐου δεν μπορεί να ισχύσει για το επόμενο ακαδημαϊκό έτος, διότι</w:t>
      </w:r>
      <w:r w:rsidR="009E2426">
        <w:rPr>
          <w:sz w:val="26"/>
          <w:szCs w:val="26"/>
        </w:rPr>
        <w:t xml:space="preserve"> απ΄ ότι </w:t>
      </w:r>
      <w:r w:rsidR="00D61E34">
        <w:rPr>
          <w:sz w:val="26"/>
          <w:szCs w:val="26"/>
        </w:rPr>
        <w:t xml:space="preserve"> </w:t>
      </w:r>
      <w:r w:rsidR="009E2426">
        <w:rPr>
          <w:sz w:val="26"/>
          <w:szCs w:val="26"/>
        </w:rPr>
        <w:t xml:space="preserve">γνωρίζουμε </w:t>
      </w:r>
      <w:r w:rsidR="00D61E34">
        <w:rPr>
          <w:sz w:val="26"/>
          <w:szCs w:val="26"/>
        </w:rPr>
        <w:t xml:space="preserve">μία Υ.Α. δεν μπορεί να καταργήσει Νόμο. </w:t>
      </w:r>
    </w:p>
    <w:p w:rsidR="00D12233" w:rsidRDefault="00D12233" w:rsidP="004F71EA">
      <w:pPr>
        <w:pStyle w:val="a4"/>
        <w:spacing w:after="0"/>
        <w:ind w:left="0"/>
        <w:jc w:val="both"/>
        <w:rPr>
          <w:sz w:val="26"/>
          <w:szCs w:val="26"/>
        </w:rPr>
      </w:pPr>
    </w:p>
    <w:p w:rsidR="00BA29CE" w:rsidRPr="009716EF" w:rsidRDefault="00BA29CE" w:rsidP="004F71EA">
      <w:pPr>
        <w:pStyle w:val="a4"/>
        <w:spacing w:after="0"/>
        <w:ind w:left="0"/>
        <w:jc w:val="both"/>
        <w:rPr>
          <w:b/>
          <w:i/>
        </w:rPr>
      </w:pPr>
      <w:r>
        <w:rPr>
          <w:sz w:val="26"/>
          <w:szCs w:val="26"/>
        </w:rPr>
        <w:t xml:space="preserve">Στην ίδια ενότητα </w:t>
      </w:r>
      <w:r w:rsidR="0026251C">
        <w:rPr>
          <w:sz w:val="26"/>
          <w:szCs w:val="26"/>
        </w:rPr>
        <w:t>για την Επαγγελματική Εκπαίδευση</w:t>
      </w:r>
      <w:r w:rsidR="00762BF8">
        <w:rPr>
          <w:sz w:val="26"/>
          <w:szCs w:val="26"/>
        </w:rPr>
        <w:t>,</w:t>
      </w:r>
      <w:r w:rsidR="0026251C">
        <w:rPr>
          <w:sz w:val="26"/>
          <w:szCs w:val="26"/>
        </w:rPr>
        <w:t xml:space="preserve"> αναφέρεται ότι υπάρχει έλλειψη ενημέρωσης της κοινής γνώμης </w:t>
      </w:r>
      <w:r w:rsidR="00D043C3">
        <w:rPr>
          <w:sz w:val="26"/>
          <w:szCs w:val="26"/>
        </w:rPr>
        <w:t>«</w:t>
      </w:r>
      <w:r w:rsidR="0026251C" w:rsidRPr="009B009A">
        <w:rPr>
          <w:b/>
          <w:i/>
          <w:u w:val="single"/>
        </w:rPr>
        <w:t>και περιορισμένη αποτελεσματικότητα του Σ</w:t>
      </w:r>
      <w:r w:rsidR="009716EF" w:rsidRPr="009B009A">
        <w:rPr>
          <w:b/>
          <w:i/>
          <w:u w:val="single"/>
        </w:rPr>
        <w:t xml:space="preserve">χολικού </w:t>
      </w:r>
      <w:r w:rsidR="0026251C" w:rsidRPr="009B009A">
        <w:rPr>
          <w:b/>
          <w:i/>
          <w:u w:val="single"/>
        </w:rPr>
        <w:t>Ε</w:t>
      </w:r>
      <w:r w:rsidR="009716EF" w:rsidRPr="009B009A">
        <w:rPr>
          <w:b/>
          <w:i/>
          <w:u w:val="single"/>
        </w:rPr>
        <w:t xml:space="preserve">παγγελματικού </w:t>
      </w:r>
      <w:r w:rsidR="0026251C" w:rsidRPr="009B009A">
        <w:rPr>
          <w:b/>
          <w:i/>
          <w:u w:val="single"/>
        </w:rPr>
        <w:t>Π</w:t>
      </w:r>
      <w:r w:rsidR="009716EF" w:rsidRPr="009B009A">
        <w:rPr>
          <w:b/>
          <w:i/>
          <w:u w:val="single"/>
        </w:rPr>
        <w:t>ροσανατολισμού στο Γυμνάσιο</w:t>
      </w:r>
      <w:r w:rsidR="00D043C3">
        <w:rPr>
          <w:b/>
          <w:i/>
        </w:rPr>
        <w:t>»</w:t>
      </w:r>
      <w:r w:rsidR="0026251C" w:rsidRPr="009716EF">
        <w:rPr>
          <w:b/>
          <w:i/>
        </w:rPr>
        <w:t>.</w:t>
      </w:r>
    </w:p>
    <w:p w:rsidR="006D1440" w:rsidRDefault="006D1440" w:rsidP="004F71EA">
      <w:pPr>
        <w:pStyle w:val="a4"/>
        <w:spacing w:after="0"/>
        <w:ind w:left="0"/>
        <w:jc w:val="both"/>
        <w:rPr>
          <w:sz w:val="26"/>
          <w:szCs w:val="26"/>
        </w:rPr>
      </w:pPr>
    </w:p>
    <w:p w:rsidR="00723C78" w:rsidRDefault="0026251C" w:rsidP="004F71EA">
      <w:pPr>
        <w:pStyle w:val="a4"/>
        <w:spacing w:after="0"/>
        <w:ind w:left="0"/>
        <w:jc w:val="both"/>
        <w:rPr>
          <w:sz w:val="26"/>
          <w:szCs w:val="26"/>
        </w:rPr>
      </w:pPr>
      <w:r>
        <w:rPr>
          <w:sz w:val="26"/>
          <w:szCs w:val="26"/>
        </w:rPr>
        <w:t>Θυμίζουμε ότι επί των ημερών της σημερινής ηγεσίας του ΥΠΑΙΘ καταργήθηκαν οι εκθέσεις στο σύνταγμα και η ενημέρωση της κοινής γνώμης</w:t>
      </w:r>
      <w:r w:rsidR="009B009A">
        <w:rPr>
          <w:sz w:val="26"/>
          <w:szCs w:val="26"/>
        </w:rPr>
        <w:t xml:space="preserve">, </w:t>
      </w:r>
      <w:r w:rsidR="00762BF8">
        <w:rPr>
          <w:sz w:val="26"/>
          <w:szCs w:val="26"/>
        </w:rPr>
        <w:t xml:space="preserve">για τα </w:t>
      </w:r>
      <w:r w:rsidR="009B009A">
        <w:rPr>
          <w:sz w:val="26"/>
          <w:szCs w:val="26"/>
        </w:rPr>
        <w:t xml:space="preserve"> ΕΠΑ.Λ.</w:t>
      </w:r>
      <w:r>
        <w:rPr>
          <w:sz w:val="26"/>
          <w:szCs w:val="26"/>
        </w:rPr>
        <w:t xml:space="preserve"> από την τηλεόραση</w:t>
      </w:r>
      <w:r w:rsidR="008F390C">
        <w:rPr>
          <w:sz w:val="26"/>
          <w:szCs w:val="26"/>
        </w:rPr>
        <w:t>. Την περίοδο των εγγραφών</w:t>
      </w:r>
      <w:r w:rsidR="00723C78">
        <w:rPr>
          <w:sz w:val="26"/>
          <w:szCs w:val="26"/>
        </w:rPr>
        <w:t>,</w:t>
      </w:r>
      <w:r w:rsidR="008F390C">
        <w:rPr>
          <w:sz w:val="26"/>
          <w:szCs w:val="26"/>
        </w:rPr>
        <w:t xml:space="preserve"> στα ΜΜΕ υπάρχει πληθώρα διαφημίσεων για τα ιδιωτικά ΙΕΚ, τα κολέγια και τις σχολές του ΟΑΕΔ και για τα ΕΠΑ.Λ. δεν </w:t>
      </w:r>
      <w:r w:rsidR="007D6E90">
        <w:rPr>
          <w:sz w:val="26"/>
          <w:szCs w:val="26"/>
        </w:rPr>
        <w:t>υπάρχει καμία ενημέρωση</w:t>
      </w:r>
      <w:r w:rsidR="008F390C">
        <w:rPr>
          <w:sz w:val="26"/>
          <w:szCs w:val="26"/>
        </w:rPr>
        <w:t xml:space="preserve">. </w:t>
      </w:r>
    </w:p>
    <w:p w:rsidR="0026251C" w:rsidRDefault="008F390C" w:rsidP="004F71EA">
      <w:pPr>
        <w:pStyle w:val="a4"/>
        <w:spacing w:after="0"/>
        <w:ind w:left="0"/>
        <w:jc w:val="both"/>
        <w:rPr>
          <w:sz w:val="26"/>
          <w:szCs w:val="26"/>
        </w:rPr>
      </w:pPr>
      <w:r>
        <w:rPr>
          <w:sz w:val="26"/>
          <w:szCs w:val="26"/>
        </w:rPr>
        <w:t>Σε ότι αφορά τον ΣΕΠ επί των ημερών πάλι της σημερινής ηγεσίας του ΥΠΑΙΘ καταργήθηκε από το Γυμνάσιο.</w:t>
      </w:r>
    </w:p>
    <w:p w:rsidR="00762BF8" w:rsidRDefault="00762BF8" w:rsidP="000B1518">
      <w:pPr>
        <w:pStyle w:val="a4"/>
        <w:spacing w:after="0"/>
        <w:ind w:left="0"/>
        <w:jc w:val="both"/>
        <w:rPr>
          <w:sz w:val="26"/>
          <w:szCs w:val="26"/>
        </w:rPr>
      </w:pPr>
    </w:p>
    <w:p w:rsidR="00BA29CE" w:rsidRPr="00723C78" w:rsidRDefault="000B1518" w:rsidP="000B1518">
      <w:pPr>
        <w:pStyle w:val="a4"/>
        <w:spacing w:after="0"/>
        <w:ind w:left="0"/>
        <w:jc w:val="both"/>
        <w:rPr>
          <w:b/>
          <w:i/>
        </w:rPr>
      </w:pPr>
      <w:r w:rsidRPr="000B1518">
        <w:rPr>
          <w:sz w:val="26"/>
          <w:szCs w:val="26"/>
        </w:rPr>
        <w:t xml:space="preserve">Επισημαίνεται επίσης ότι </w:t>
      </w:r>
      <w:r w:rsidR="00D043C3">
        <w:rPr>
          <w:sz w:val="26"/>
          <w:szCs w:val="26"/>
        </w:rPr>
        <w:t>«</w:t>
      </w:r>
      <w:r w:rsidRPr="00723C78">
        <w:rPr>
          <w:b/>
          <w:i/>
        </w:rPr>
        <w:t xml:space="preserve">σημαντικό ζήτημα για τη δευτεροβάθμια εκπαίδευση είναι </w:t>
      </w:r>
      <w:r w:rsidRPr="009B009A">
        <w:rPr>
          <w:b/>
          <w:i/>
          <w:u w:val="single"/>
        </w:rPr>
        <w:t>η εγκατάλειψη των σπουδών από τους μαθητές πριν από την ολοκλήρωσή τους. Ειδικότερα, το 3,7% των εγγεγραμμένων μαθητών τυπικής δευτεροβάθμιας ΑΕΕΚ διέκοψαν τις σπουδές τους το 2018</w:t>
      </w:r>
      <w:r w:rsidR="00D043C3">
        <w:rPr>
          <w:b/>
          <w:i/>
        </w:rPr>
        <w:t>»</w:t>
      </w:r>
      <w:r w:rsidRPr="00723C78">
        <w:rPr>
          <w:b/>
          <w:i/>
        </w:rPr>
        <w:t xml:space="preserve">. </w:t>
      </w:r>
    </w:p>
    <w:p w:rsidR="0098743A" w:rsidRDefault="0098743A" w:rsidP="000B1518">
      <w:pPr>
        <w:pStyle w:val="a4"/>
        <w:spacing w:after="0"/>
        <w:ind w:left="0"/>
        <w:jc w:val="both"/>
        <w:rPr>
          <w:sz w:val="26"/>
          <w:szCs w:val="26"/>
        </w:rPr>
      </w:pPr>
    </w:p>
    <w:p w:rsidR="00970085" w:rsidRDefault="00762BF8" w:rsidP="000B1518">
      <w:pPr>
        <w:pStyle w:val="a4"/>
        <w:spacing w:after="0"/>
        <w:ind w:left="0"/>
        <w:jc w:val="both"/>
        <w:rPr>
          <w:sz w:val="26"/>
          <w:szCs w:val="26"/>
        </w:rPr>
      </w:pPr>
      <w:r>
        <w:rPr>
          <w:sz w:val="26"/>
          <w:szCs w:val="26"/>
        </w:rPr>
        <w:lastRenderedPageBreak/>
        <w:t>Διερωτάται κανείς,</w:t>
      </w:r>
      <w:r w:rsidR="000B1518">
        <w:rPr>
          <w:sz w:val="26"/>
          <w:szCs w:val="26"/>
        </w:rPr>
        <w:t xml:space="preserve"> εάν είναι σημαντικό το πρόβλημα του ποσοστού εγκατάλειψης της αρχικής επαγγελματικής εκπαίδευσης και κατάρτισης 3,7%,  τότε το ποσοστό εγκατάλειψης της κατάρτισης στα Δημόσια ΙΕΚ </w:t>
      </w:r>
      <w:r w:rsidR="00F821D8">
        <w:rPr>
          <w:sz w:val="26"/>
          <w:szCs w:val="26"/>
        </w:rPr>
        <w:t xml:space="preserve">(στοιχεία θα αναφέρουμε στην επόμενη ενότητα) </w:t>
      </w:r>
      <w:r w:rsidR="000B1518">
        <w:rPr>
          <w:sz w:val="26"/>
          <w:szCs w:val="26"/>
        </w:rPr>
        <w:t>το οποίο ξεπερνάει το 30%</w:t>
      </w:r>
      <w:r w:rsidR="00FF5D35">
        <w:rPr>
          <w:sz w:val="26"/>
          <w:szCs w:val="26"/>
        </w:rPr>
        <w:t xml:space="preserve"> </w:t>
      </w:r>
      <w:r w:rsidR="00970085">
        <w:rPr>
          <w:sz w:val="26"/>
          <w:szCs w:val="26"/>
        </w:rPr>
        <w:t>πως θα μπορούσε να χαρακτηριστεί;</w:t>
      </w:r>
    </w:p>
    <w:p w:rsidR="00F821D8" w:rsidRDefault="00F821D8" w:rsidP="000B1518">
      <w:pPr>
        <w:pStyle w:val="a4"/>
        <w:spacing w:after="0"/>
        <w:ind w:left="0"/>
        <w:jc w:val="both"/>
        <w:rPr>
          <w:sz w:val="26"/>
          <w:szCs w:val="26"/>
        </w:rPr>
      </w:pPr>
    </w:p>
    <w:p w:rsidR="00970085" w:rsidRPr="00222810" w:rsidRDefault="00970085" w:rsidP="000B1518">
      <w:pPr>
        <w:pStyle w:val="a4"/>
        <w:spacing w:after="0"/>
        <w:ind w:left="0"/>
        <w:jc w:val="both"/>
        <w:rPr>
          <w:b/>
          <w:i/>
          <w:u w:val="single"/>
        </w:rPr>
      </w:pPr>
      <w:r>
        <w:rPr>
          <w:sz w:val="26"/>
          <w:szCs w:val="26"/>
        </w:rPr>
        <w:t xml:space="preserve">Σωστά τονίζεται ότι </w:t>
      </w:r>
      <w:r w:rsidR="00D043C3" w:rsidRPr="00222810">
        <w:rPr>
          <w:sz w:val="26"/>
          <w:szCs w:val="26"/>
          <w:u w:val="single"/>
        </w:rPr>
        <w:t>«</w:t>
      </w:r>
      <w:r w:rsidRPr="00222810">
        <w:rPr>
          <w:b/>
          <w:i/>
          <w:u w:val="single"/>
        </w:rPr>
        <w:t>η ανάγκη ευαισθητοποίησης των μαθητών δευτεροβάθμιας εκπαίδευσης, στο επίπεδο του Γυμνασίου σχετικά με τον επαγγελματικό προσανατολισμό</w:t>
      </w:r>
      <w:r>
        <w:rPr>
          <w:b/>
          <w:i/>
        </w:rPr>
        <w:t xml:space="preserve"> και κατ΄ επέκτ</w:t>
      </w:r>
      <w:r w:rsidR="000F4586">
        <w:rPr>
          <w:b/>
          <w:i/>
        </w:rPr>
        <w:t>α</w:t>
      </w:r>
      <w:r>
        <w:rPr>
          <w:b/>
          <w:i/>
        </w:rPr>
        <w:t xml:space="preserve">ση με την επιχειρηματικότητα </w:t>
      </w:r>
      <w:r w:rsidRPr="00222810">
        <w:rPr>
          <w:b/>
          <w:i/>
          <w:u w:val="single"/>
        </w:rPr>
        <w:t>κρίνεται πλέον επιτακτική</w:t>
      </w:r>
      <w:r w:rsidR="00D043C3" w:rsidRPr="00222810">
        <w:rPr>
          <w:b/>
          <w:i/>
          <w:u w:val="single"/>
        </w:rPr>
        <w:t>»</w:t>
      </w:r>
      <w:r w:rsidRPr="00222810">
        <w:rPr>
          <w:b/>
          <w:i/>
          <w:u w:val="single"/>
        </w:rPr>
        <w:t>.</w:t>
      </w:r>
    </w:p>
    <w:p w:rsidR="00F821D8" w:rsidRDefault="00F821D8" w:rsidP="000B1518">
      <w:pPr>
        <w:pStyle w:val="a4"/>
        <w:spacing w:after="0"/>
        <w:ind w:left="0"/>
        <w:jc w:val="both"/>
        <w:rPr>
          <w:sz w:val="26"/>
          <w:szCs w:val="26"/>
        </w:rPr>
      </w:pPr>
    </w:p>
    <w:p w:rsidR="00FF5D35" w:rsidRDefault="006D1440" w:rsidP="000B1518">
      <w:pPr>
        <w:pStyle w:val="a4"/>
        <w:spacing w:after="0"/>
        <w:ind w:left="0"/>
        <w:jc w:val="both"/>
        <w:rPr>
          <w:sz w:val="26"/>
          <w:szCs w:val="26"/>
        </w:rPr>
      </w:pPr>
      <w:r>
        <w:rPr>
          <w:sz w:val="26"/>
          <w:szCs w:val="26"/>
        </w:rPr>
        <w:t xml:space="preserve">Στην ίδια ενότητα </w:t>
      </w:r>
      <w:r w:rsidR="00FF5D35">
        <w:rPr>
          <w:sz w:val="26"/>
          <w:szCs w:val="26"/>
        </w:rPr>
        <w:t xml:space="preserve">σωστά </w:t>
      </w:r>
      <w:r>
        <w:rPr>
          <w:sz w:val="26"/>
          <w:szCs w:val="26"/>
        </w:rPr>
        <w:t xml:space="preserve">επίσης </w:t>
      </w:r>
      <w:r w:rsidR="00FF5D35">
        <w:rPr>
          <w:sz w:val="26"/>
          <w:szCs w:val="26"/>
        </w:rPr>
        <w:t>τονίζεται ότι η επαγγελματική εκπαίδευση για να λειτουργήσει σωστά είναι απαραίτητες οι υποδομές</w:t>
      </w:r>
      <w:r>
        <w:rPr>
          <w:sz w:val="26"/>
          <w:szCs w:val="26"/>
        </w:rPr>
        <w:t>,</w:t>
      </w:r>
      <w:r w:rsidR="00FF5D35">
        <w:rPr>
          <w:sz w:val="26"/>
          <w:szCs w:val="26"/>
        </w:rPr>
        <w:t xml:space="preserve"> ο εργαστηριακός εξοπλισμός, η ανάπτυξη δεξιοτήτων από τους μαθητές και η σύνδεση της εκπαίδευσης με το επάγγελμα. </w:t>
      </w:r>
    </w:p>
    <w:p w:rsidR="00762BF8" w:rsidRDefault="00762BF8" w:rsidP="000B1518">
      <w:pPr>
        <w:pStyle w:val="a4"/>
        <w:spacing w:after="0"/>
        <w:ind w:left="0"/>
        <w:jc w:val="both"/>
        <w:rPr>
          <w:sz w:val="26"/>
          <w:szCs w:val="26"/>
        </w:rPr>
      </w:pPr>
    </w:p>
    <w:p w:rsidR="00222810" w:rsidRPr="00222810" w:rsidRDefault="00222810" w:rsidP="000B1518">
      <w:pPr>
        <w:pStyle w:val="a4"/>
        <w:spacing w:after="0"/>
        <w:ind w:left="0"/>
        <w:jc w:val="both"/>
        <w:rPr>
          <w:b/>
          <w:i/>
          <w:sz w:val="26"/>
          <w:szCs w:val="26"/>
        </w:rPr>
      </w:pPr>
      <w:r>
        <w:rPr>
          <w:sz w:val="26"/>
          <w:szCs w:val="26"/>
        </w:rPr>
        <w:t>Τέλος</w:t>
      </w:r>
      <w:r w:rsidRPr="00222810">
        <w:rPr>
          <w:rStyle w:val="fontstyle01"/>
        </w:rPr>
        <w:t xml:space="preserve"> </w:t>
      </w:r>
      <w:r>
        <w:rPr>
          <w:rStyle w:val="fontstyle01"/>
        </w:rPr>
        <w:t xml:space="preserve">αναφέρεται ότι </w:t>
      </w:r>
      <w:r w:rsidRPr="00222810">
        <w:rPr>
          <w:rStyle w:val="fontstyle01"/>
          <w:b/>
          <w:i/>
        </w:rPr>
        <w:t>«</w:t>
      </w:r>
      <w:r>
        <w:rPr>
          <w:rStyle w:val="fontstyle01"/>
          <w:b/>
          <w:i/>
        </w:rPr>
        <w:t>σ</w:t>
      </w:r>
      <w:r w:rsidRPr="00222810">
        <w:rPr>
          <w:rFonts w:ascii="Calibri" w:hAnsi="Calibri" w:cs="Calibri"/>
          <w:b/>
          <w:i/>
          <w:color w:val="000000"/>
        </w:rPr>
        <w:t>ήμερα λειτουργούν 405 Ημερήσια και Εσπερινά Επαγγελματικά Λύκεια (ΕΠΑΛ) με σύνολο μαθητών που αγγίζει τις 104.000 έναντι 210.000 μαθητών των Γενικών Λυκείων».</w:t>
      </w:r>
    </w:p>
    <w:p w:rsidR="000F4586" w:rsidRDefault="00222810" w:rsidP="000B1518">
      <w:pPr>
        <w:pStyle w:val="a4"/>
        <w:spacing w:after="0"/>
        <w:ind w:left="0"/>
        <w:jc w:val="both"/>
        <w:rPr>
          <w:sz w:val="26"/>
          <w:szCs w:val="26"/>
        </w:rPr>
      </w:pPr>
      <w:r>
        <w:rPr>
          <w:sz w:val="26"/>
          <w:szCs w:val="26"/>
        </w:rPr>
        <w:t xml:space="preserve">Σύμφωνα με πληροφορίες </w:t>
      </w:r>
      <w:r w:rsidR="00287671">
        <w:rPr>
          <w:sz w:val="26"/>
          <w:szCs w:val="26"/>
        </w:rPr>
        <w:t>μας,</w:t>
      </w:r>
      <w:r>
        <w:rPr>
          <w:sz w:val="26"/>
          <w:szCs w:val="26"/>
        </w:rPr>
        <w:t xml:space="preserve"> το σύνολο των μαθητών των ΕΠΑ.Λ. </w:t>
      </w:r>
      <w:r w:rsidR="00762BF8">
        <w:rPr>
          <w:sz w:val="26"/>
          <w:szCs w:val="26"/>
        </w:rPr>
        <w:t xml:space="preserve">αγγίζει τις 107.00 </w:t>
      </w:r>
      <w:r>
        <w:rPr>
          <w:sz w:val="26"/>
          <w:szCs w:val="26"/>
        </w:rPr>
        <w:t xml:space="preserve">και του Γενικού Λυκείου </w:t>
      </w:r>
      <w:r w:rsidR="00762BF8">
        <w:rPr>
          <w:sz w:val="26"/>
          <w:szCs w:val="26"/>
        </w:rPr>
        <w:t>τις 204.000.</w:t>
      </w:r>
      <w:r>
        <w:rPr>
          <w:sz w:val="26"/>
          <w:szCs w:val="26"/>
        </w:rPr>
        <w:t xml:space="preserve"> Σημειώνουμε ότι στον αριθμό </w:t>
      </w:r>
      <w:r w:rsidR="005F6E6D">
        <w:rPr>
          <w:sz w:val="26"/>
          <w:szCs w:val="26"/>
        </w:rPr>
        <w:t>του Γενικού Λυκείου περιλαμβάνονται και τα Πρότυπα, Πειραματικά, Εκκλησιαστικά, Μουσικά, Καλλιτεχνικά και Διαπολιτισμικά</w:t>
      </w:r>
      <w:r w:rsidR="00287671">
        <w:rPr>
          <w:sz w:val="26"/>
          <w:szCs w:val="26"/>
        </w:rPr>
        <w:t xml:space="preserve"> Λύκεια. Ο αμιγής αριθμός </w:t>
      </w:r>
      <w:r w:rsidR="00633AA1">
        <w:rPr>
          <w:sz w:val="26"/>
          <w:szCs w:val="26"/>
        </w:rPr>
        <w:t xml:space="preserve">μαθητών </w:t>
      </w:r>
      <w:r w:rsidR="00287671">
        <w:rPr>
          <w:sz w:val="26"/>
          <w:szCs w:val="26"/>
        </w:rPr>
        <w:t xml:space="preserve">των Γενικών Λυκείων </w:t>
      </w:r>
      <w:r w:rsidR="00762BF8">
        <w:rPr>
          <w:sz w:val="26"/>
          <w:szCs w:val="26"/>
        </w:rPr>
        <w:t xml:space="preserve">ξεπερνά τις </w:t>
      </w:r>
      <w:r w:rsidR="00287671">
        <w:rPr>
          <w:sz w:val="26"/>
          <w:szCs w:val="26"/>
        </w:rPr>
        <w:t>195.000.</w:t>
      </w:r>
    </w:p>
    <w:p w:rsidR="002D66A0" w:rsidRDefault="00287671" w:rsidP="000B1518">
      <w:pPr>
        <w:pStyle w:val="a4"/>
        <w:spacing w:after="0"/>
        <w:ind w:left="0"/>
        <w:jc w:val="both"/>
        <w:rPr>
          <w:sz w:val="26"/>
          <w:szCs w:val="26"/>
        </w:rPr>
      </w:pPr>
      <w:r>
        <w:rPr>
          <w:sz w:val="26"/>
          <w:szCs w:val="26"/>
        </w:rPr>
        <w:t xml:space="preserve">Η αναφορά στους αριθμούς έγινε διότι το ΥΠΑΙΘ κατέβαλε, κατά την άποψή μας, κάθε </w:t>
      </w:r>
      <w:r w:rsidR="00633AA1">
        <w:rPr>
          <w:sz w:val="26"/>
          <w:szCs w:val="26"/>
        </w:rPr>
        <w:t xml:space="preserve">εμφανή ή αφανή </w:t>
      </w:r>
      <w:r>
        <w:rPr>
          <w:sz w:val="26"/>
          <w:szCs w:val="26"/>
        </w:rPr>
        <w:t>προσπάθεια για να μειωθούν οι μαθητές στα ΕΠΑ.Λ.</w:t>
      </w:r>
      <w:r w:rsidR="002D66A0">
        <w:rPr>
          <w:sz w:val="26"/>
          <w:szCs w:val="26"/>
        </w:rPr>
        <w:t>,</w:t>
      </w:r>
      <w:r>
        <w:rPr>
          <w:sz w:val="26"/>
          <w:szCs w:val="26"/>
        </w:rPr>
        <w:t xml:space="preserve"> διότι ο κύριος τροφοδότης των ΙΕΚ είναι το Γενικό Λύκειο. </w:t>
      </w:r>
    </w:p>
    <w:p w:rsidR="00287671" w:rsidRDefault="00287671" w:rsidP="000B1518">
      <w:pPr>
        <w:pStyle w:val="a4"/>
        <w:spacing w:after="0"/>
        <w:ind w:left="0"/>
        <w:jc w:val="both"/>
        <w:rPr>
          <w:sz w:val="26"/>
          <w:szCs w:val="26"/>
        </w:rPr>
      </w:pPr>
      <w:r>
        <w:rPr>
          <w:sz w:val="26"/>
          <w:szCs w:val="26"/>
        </w:rPr>
        <w:t xml:space="preserve">Στο πλαίσιο  αυτό καταγράφεται η μη αναφορά των </w:t>
      </w:r>
      <w:r w:rsidR="002D66A0">
        <w:rPr>
          <w:sz w:val="26"/>
          <w:szCs w:val="26"/>
        </w:rPr>
        <w:t xml:space="preserve">ΕΠΑ.Λ. σε όλες τις ανακοινώσεις </w:t>
      </w:r>
      <w:r>
        <w:rPr>
          <w:sz w:val="26"/>
          <w:szCs w:val="26"/>
        </w:rPr>
        <w:t xml:space="preserve">του ΥΠΑΙΘ, η ελάχιστη προθεσμία εγγραφών, </w:t>
      </w:r>
      <w:r w:rsidR="002D66A0">
        <w:rPr>
          <w:sz w:val="26"/>
          <w:szCs w:val="26"/>
        </w:rPr>
        <w:t xml:space="preserve">η καθιέρωση του παράλληλου μηχανογραφικού, η μη πληροφόρηση ότι οι αποτυχόντες των πανελλαδικών από τα ΓΕ.Λ. μπορούν να εγγραφούν στη Β΄ τάξη ΕΠΑ.Λ., </w:t>
      </w:r>
      <w:r w:rsidR="00BB296A" w:rsidRPr="00BB296A">
        <w:rPr>
          <w:sz w:val="26"/>
          <w:szCs w:val="26"/>
        </w:rPr>
        <w:t xml:space="preserve"> </w:t>
      </w:r>
      <w:r w:rsidR="00BB296A">
        <w:rPr>
          <w:sz w:val="26"/>
          <w:szCs w:val="26"/>
        </w:rPr>
        <w:t>η μη πληροφόρηση ότι οι έχοντες Πτυχίο του Μεταλυκειακού Έτους – Τάξη Μαθητείας του ΕΠΑ.Λ. μπορούν να λάβουν μέρος στις κατατακτήριες εξετάσεις και να εισαχθούν στα ΑΕΙ,</w:t>
      </w:r>
      <w:r w:rsidR="00BB296A" w:rsidRPr="00BB296A">
        <w:rPr>
          <w:sz w:val="26"/>
          <w:szCs w:val="26"/>
        </w:rPr>
        <w:t xml:space="preserve">   </w:t>
      </w:r>
      <w:r w:rsidR="002D66A0">
        <w:rPr>
          <w:sz w:val="26"/>
          <w:szCs w:val="26"/>
        </w:rPr>
        <w:t>η υποβάθμιση του προγράμματος ΜΝΑΕ κ.ά.</w:t>
      </w:r>
      <w:r>
        <w:rPr>
          <w:sz w:val="26"/>
          <w:szCs w:val="26"/>
        </w:rPr>
        <w:t xml:space="preserve"> </w:t>
      </w:r>
    </w:p>
    <w:p w:rsidR="002D66A0" w:rsidRDefault="002D66A0" w:rsidP="000B1518">
      <w:pPr>
        <w:pStyle w:val="a4"/>
        <w:spacing w:after="0"/>
        <w:ind w:left="0"/>
        <w:jc w:val="both"/>
        <w:rPr>
          <w:sz w:val="26"/>
          <w:szCs w:val="26"/>
        </w:rPr>
      </w:pPr>
      <w:r>
        <w:rPr>
          <w:sz w:val="26"/>
          <w:szCs w:val="26"/>
        </w:rPr>
        <w:t>Η τακτική αυτή δεν έφερε τα αναμενόμενα αποτελέσματα</w:t>
      </w:r>
      <w:r w:rsidR="00762BF8">
        <w:rPr>
          <w:sz w:val="26"/>
          <w:szCs w:val="26"/>
        </w:rPr>
        <w:t>,</w:t>
      </w:r>
      <w:r>
        <w:rPr>
          <w:sz w:val="26"/>
          <w:szCs w:val="26"/>
        </w:rPr>
        <w:t xml:space="preserve"> διότι ο αριθμός των εγγραφέντων στα ΕΠΑ.Λ. ελάχιστα </w:t>
      </w:r>
      <w:r w:rsidR="001F23F6">
        <w:rPr>
          <w:sz w:val="26"/>
          <w:szCs w:val="26"/>
        </w:rPr>
        <w:t xml:space="preserve">υπολείπεται </w:t>
      </w:r>
      <w:r w:rsidR="00633AA1">
        <w:rPr>
          <w:sz w:val="26"/>
          <w:szCs w:val="26"/>
        </w:rPr>
        <w:t xml:space="preserve">από </w:t>
      </w:r>
      <w:r w:rsidR="00762BF8">
        <w:rPr>
          <w:sz w:val="26"/>
          <w:szCs w:val="26"/>
        </w:rPr>
        <w:t xml:space="preserve">τον αντίστοιχο </w:t>
      </w:r>
      <w:r w:rsidR="00633AA1">
        <w:rPr>
          <w:sz w:val="26"/>
          <w:szCs w:val="26"/>
        </w:rPr>
        <w:t xml:space="preserve">του προηγούμενου </w:t>
      </w:r>
      <w:r w:rsidR="001F23F6">
        <w:rPr>
          <w:sz w:val="26"/>
          <w:szCs w:val="26"/>
        </w:rPr>
        <w:t xml:space="preserve">σχολ. </w:t>
      </w:r>
      <w:r w:rsidR="00633AA1">
        <w:rPr>
          <w:sz w:val="26"/>
          <w:szCs w:val="26"/>
        </w:rPr>
        <w:t>έτους.</w:t>
      </w:r>
    </w:p>
    <w:p w:rsidR="00633AA1" w:rsidRDefault="00633AA1" w:rsidP="000B1518">
      <w:pPr>
        <w:pStyle w:val="a4"/>
        <w:spacing w:after="0"/>
        <w:ind w:left="0"/>
        <w:jc w:val="both"/>
        <w:rPr>
          <w:b/>
          <w:sz w:val="26"/>
          <w:szCs w:val="26"/>
        </w:rPr>
      </w:pPr>
    </w:p>
    <w:p w:rsidR="004F609F" w:rsidRDefault="004F609F" w:rsidP="000B1518">
      <w:pPr>
        <w:pStyle w:val="a4"/>
        <w:spacing w:after="0"/>
        <w:ind w:left="0"/>
        <w:jc w:val="both"/>
        <w:rPr>
          <w:b/>
          <w:sz w:val="26"/>
          <w:szCs w:val="26"/>
        </w:rPr>
      </w:pPr>
      <w:r w:rsidRPr="004F609F">
        <w:rPr>
          <w:b/>
          <w:sz w:val="26"/>
          <w:szCs w:val="26"/>
        </w:rPr>
        <w:t>Ενότητα 1.1.2. Επαγγελματική Κατάρτιση.</w:t>
      </w:r>
      <w:r w:rsidR="00E070DC">
        <w:rPr>
          <w:b/>
          <w:sz w:val="26"/>
          <w:szCs w:val="26"/>
        </w:rPr>
        <w:t xml:space="preserve"> (σελ. 8)</w:t>
      </w:r>
    </w:p>
    <w:p w:rsidR="004F609F" w:rsidRDefault="004F609F" w:rsidP="000B1518">
      <w:pPr>
        <w:pStyle w:val="a4"/>
        <w:spacing w:after="0"/>
        <w:ind w:left="0"/>
        <w:jc w:val="both"/>
        <w:rPr>
          <w:b/>
          <w:sz w:val="26"/>
          <w:szCs w:val="26"/>
        </w:rPr>
      </w:pPr>
    </w:p>
    <w:p w:rsidR="00C825BF" w:rsidRDefault="004F609F" w:rsidP="000B1518">
      <w:pPr>
        <w:pStyle w:val="a4"/>
        <w:spacing w:after="0"/>
        <w:ind w:left="0"/>
        <w:jc w:val="both"/>
        <w:rPr>
          <w:sz w:val="26"/>
          <w:szCs w:val="26"/>
        </w:rPr>
      </w:pPr>
      <w:r w:rsidRPr="004F609F">
        <w:rPr>
          <w:sz w:val="26"/>
          <w:szCs w:val="26"/>
        </w:rPr>
        <w:lastRenderedPageBreak/>
        <w:t xml:space="preserve">Τονίζεται αρχικά </w:t>
      </w:r>
      <w:r>
        <w:rPr>
          <w:sz w:val="26"/>
          <w:szCs w:val="26"/>
        </w:rPr>
        <w:t>και σωστά</w:t>
      </w:r>
      <w:r w:rsidR="00633AA1">
        <w:rPr>
          <w:sz w:val="26"/>
          <w:szCs w:val="26"/>
        </w:rPr>
        <w:t>,</w:t>
      </w:r>
      <w:r>
        <w:rPr>
          <w:sz w:val="26"/>
          <w:szCs w:val="26"/>
        </w:rPr>
        <w:t xml:space="preserve"> ότι οι εγγραφόμενοι στα ΙΕΚ θα πρέπει να κατέχουν Απολυτήριο Λυκείου και ότι το Πτυχίο ΕΠΑ.Σ. δεν είναι ισότιμος τίτλος με το απολυτήριο του Λυκείου. Από την αρχή τους άλλωστε τα ΙΕΚ ανήκαν σε μεταλυκειακό επίπεδο</w:t>
      </w:r>
      <w:r w:rsidR="00C825BF">
        <w:rPr>
          <w:sz w:val="26"/>
          <w:szCs w:val="26"/>
        </w:rPr>
        <w:t>.</w:t>
      </w:r>
    </w:p>
    <w:p w:rsidR="00C825BF" w:rsidRPr="00DF5761" w:rsidRDefault="00C825BF" w:rsidP="000B1518">
      <w:pPr>
        <w:pStyle w:val="a4"/>
        <w:spacing w:after="0"/>
        <w:ind w:left="0"/>
        <w:jc w:val="both"/>
        <w:rPr>
          <w:sz w:val="16"/>
          <w:szCs w:val="16"/>
        </w:rPr>
      </w:pPr>
    </w:p>
    <w:p w:rsidR="004F609F" w:rsidRDefault="00C825BF" w:rsidP="000B1518">
      <w:pPr>
        <w:pStyle w:val="a4"/>
        <w:spacing w:after="0"/>
        <w:ind w:left="0"/>
        <w:jc w:val="both"/>
        <w:rPr>
          <w:sz w:val="26"/>
          <w:szCs w:val="26"/>
        </w:rPr>
      </w:pPr>
      <w:r>
        <w:rPr>
          <w:sz w:val="26"/>
          <w:szCs w:val="26"/>
        </w:rPr>
        <w:t xml:space="preserve">Είναι προς τη σωστή κατεύθυνση η επίκληση της έρευνας του ΚΑΝΕΠ – ΓΣΕΕ με την οποία γίνεται αναφορά στις πολλές αδυναμίες </w:t>
      </w:r>
      <w:r w:rsidR="004F609F">
        <w:rPr>
          <w:sz w:val="26"/>
          <w:szCs w:val="26"/>
        </w:rPr>
        <w:t xml:space="preserve"> </w:t>
      </w:r>
      <w:r>
        <w:rPr>
          <w:sz w:val="26"/>
          <w:szCs w:val="26"/>
        </w:rPr>
        <w:t>των ΙΕΚ και συγκεκριμένα:</w:t>
      </w:r>
    </w:p>
    <w:p w:rsidR="00C825BF" w:rsidRDefault="00C825BF" w:rsidP="000B1518">
      <w:pPr>
        <w:pStyle w:val="a4"/>
        <w:spacing w:after="0"/>
        <w:ind w:left="0"/>
        <w:jc w:val="both"/>
        <w:rPr>
          <w:sz w:val="26"/>
          <w:szCs w:val="26"/>
        </w:rPr>
      </w:pPr>
    </w:p>
    <w:p w:rsidR="00C825BF" w:rsidRDefault="00D043C3" w:rsidP="00A737C6">
      <w:pPr>
        <w:pStyle w:val="a4"/>
        <w:spacing w:after="0"/>
        <w:ind w:left="0"/>
        <w:jc w:val="both"/>
        <w:rPr>
          <w:b/>
          <w:i/>
        </w:rPr>
      </w:pPr>
      <w:r>
        <w:rPr>
          <w:b/>
          <w:i/>
        </w:rPr>
        <w:t>«</w:t>
      </w:r>
      <w:r w:rsidR="00FC1C4B" w:rsidRPr="00FC1C4B">
        <w:rPr>
          <w:b/>
          <w:i/>
        </w:rPr>
        <w:t xml:space="preserve">Η συμμετοχή υποκειμένων με </w:t>
      </w:r>
      <w:r w:rsidR="00FC1C4B" w:rsidRPr="00633AA1">
        <w:rPr>
          <w:b/>
          <w:i/>
          <w:u w:val="single"/>
        </w:rPr>
        <w:t>«ετερογενές» εκπαιδευτικό υπόβαθρο</w:t>
      </w:r>
      <w:r w:rsidR="00FC1C4B" w:rsidRPr="00FC1C4B">
        <w:rPr>
          <w:b/>
          <w:i/>
        </w:rPr>
        <w:t xml:space="preserve"> στην αρχική κατάρτιση εμφανίζεται εντονότερα με συνέπεια την καταγραφή μιας τάσης συνδυασμού «εναλλακτικών εκπαιδευτικών διαδρομών» με ουσιαστικό διακύβευμα την πρόσβαση στην απασχόληση</w:t>
      </w:r>
      <w:r>
        <w:rPr>
          <w:b/>
          <w:i/>
        </w:rPr>
        <w:t>»</w:t>
      </w:r>
      <w:r w:rsidR="00FC1C4B" w:rsidRPr="00FC1C4B">
        <w:rPr>
          <w:b/>
          <w:i/>
        </w:rPr>
        <w:t xml:space="preserve">. </w:t>
      </w:r>
    </w:p>
    <w:p w:rsidR="00FC1C4B" w:rsidRDefault="00FC1C4B" w:rsidP="00FC1C4B">
      <w:pPr>
        <w:pStyle w:val="a4"/>
        <w:spacing w:after="0"/>
        <w:jc w:val="both"/>
        <w:rPr>
          <w:sz w:val="26"/>
          <w:szCs w:val="26"/>
        </w:rPr>
      </w:pPr>
    </w:p>
    <w:p w:rsidR="00FC1C4B" w:rsidRDefault="00FC1C4B" w:rsidP="00F821D8">
      <w:pPr>
        <w:pStyle w:val="a4"/>
        <w:spacing w:after="0"/>
        <w:ind w:left="0"/>
        <w:jc w:val="both"/>
        <w:rPr>
          <w:sz w:val="26"/>
          <w:szCs w:val="26"/>
        </w:rPr>
      </w:pPr>
      <w:r>
        <w:rPr>
          <w:sz w:val="26"/>
          <w:szCs w:val="26"/>
        </w:rPr>
        <w:t xml:space="preserve">Αυτή η </w:t>
      </w:r>
      <w:r w:rsidR="00936922">
        <w:rPr>
          <w:sz w:val="26"/>
          <w:szCs w:val="26"/>
        </w:rPr>
        <w:t>«</w:t>
      </w:r>
      <w:r>
        <w:rPr>
          <w:sz w:val="26"/>
          <w:szCs w:val="26"/>
        </w:rPr>
        <w:t>ετερογένεια</w:t>
      </w:r>
      <w:r w:rsidR="00936922">
        <w:rPr>
          <w:sz w:val="26"/>
          <w:szCs w:val="26"/>
        </w:rPr>
        <w:t>»</w:t>
      </w:r>
      <w:r>
        <w:rPr>
          <w:sz w:val="26"/>
          <w:szCs w:val="26"/>
        </w:rPr>
        <w:t xml:space="preserve"> αποτελεί μια σοβαρή θεσμική</w:t>
      </w:r>
      <w:r w:rsidR="00A368CF">
        <w:rPr>
          <w:sz w:val="26"/>
          <w:szCs w:val="26"/>
        </w:rPr>
        <w:t>,</w:t>
      </w:r>
      <w:r>
        <w:rPr>
          <w:sz w:val="26"/>
          <w:szCs w:val="26"/>
        </w:rPr>
        <w:t xml:space="preserve"> δομική αδυναμία των ΙΕΚ  η οποία είναι πολύ δύσκολο να αλλάξει διότι:</w:t>
      </w:r>
    </w:p>
    <w:p w:rsidR="005D316E" w:rsidRDefault="00FC1C4B" w:rsidP="00F821D8">
      <w:pPr>
        <w:pStyle w:val="a4"/>
        <w:spacing w:after="0"/>
        <w:ind w:left="0"/>
        <w:jc w:val="both"/>
        <w:rPr>
          <w:sz w:val="26"/>
          <w:szCs w:val="26"/>
        </w:rPr>
      </w:pPr>
      <w:r>
        <w:rPr>
          <w:sz w:val="26"/>
          <w:szCs w:val="26"/>
        </w:rPr>
        <w:t>Στα ΙΕΚ καταρτίζονται</w:t>
      </w:r>
      <w:r w:rsidR="00936922">
        <w:rPr>
          <w:sz w:val="26"/>
          <w:szCs w:val="26"/>
        </w:rPr>
        <w:t>,</w:t>
      </w:r>
      <w:r>
        <w:rPr>
          <w:sz w:val="26"/>
          <w:szCs w:val="26"/>
        </w:rPr>
        <w:t xml:space="preserve"> στη μεγάλη πλειονότητα</w:t>
      </w:r>
      <w:r w:rsidR="00936922">
        <w:rPr>
          <w:sz w:val="26"/>
          <w:szCs w:val="26"/>
        </w:rPr>
        <w:t>,</w:t>
      </w:r>
      <w:r>
        <w:rPr>
          <w:sz w:val="26"/>
          <w:szCs w:val="26"/>
        </w:rPr>
        <w:t xml:space="preserve"> απόφοιτοι Γενικού Λυκείου </w:t>
      </w:r>
      <w:r w:rsidR="00936922">
        <w:rPr>
          <w:sz w:val="26"/>
          <w:szCs w:val="26"/>
        </w:rPr>
        <w:t xml:space="preserve">προερχόμενοι από οποιαδήποτε ομάδα προσανατολισμού, απόφοιτοι ΑΕΙ οι οποίοι </w:t>
      </w:r>
      <w:r w:rsidR="001F23F6">
        <w:rPr>
          <w:sz w:val="26"/>
          <w:szCs w:val="26"/>
        </w:rPr>
        <w:t xml:space="preserve">δεν έχουν ενταχθεί </w:t>
      </w:r>
      <w:r w:rsidR="00936922">
        <w:rPr>
          <w:sz w:val="26"/>
          <w:szCs w:val="26"/>
        </w:rPr>
        <w:t>στην αγορά εργασίας και αναζητούν κάποια εξειδίκευση, και πολύ λίγοι απόφοιτοι Επαγγελματικού Λυκείου.</w:t>
      </w:r>
      <w:r w:rsidR="00633AA1">
        <w:rPr>
          <w:sz w:val="26"/>
          <w:szCs w:val="26"/>
        </w:rPr>
        <w:t xml:space="preserve"> Στο</w:t>
      </w:r>
      <w:r w:rsidR="005D316E">
        <w:rPr>
          <w:sz w:val="26"/>
          <w:szCs w:val="26"/>
        </w:rPr>
        <w:t xml:space="preserve"> ανομο</w:t>
      </w:r>
      <w:r w:rsidR="005602A6">
        <w:rPr>
          <w:sz w:val="26"/>
          <w:szCs w:val="26"/>
        </w:rPr>
        <w:t>ιογενές</w:t>
      </w:r>
      <w:r w:rsidR="005D316E">
        <w:rPr>
          <w:sz w:val="26"/>
          <w:szCs w:val="26"/>
        </w:rPr>
        <w:t xml:space="preserve">, ετερογενές αυτό σύνολο ο προβλεπόμενος αριθμός καταρτιζόμενων  </w:t>
      </w:r>
      <w:r w:rsidR="001F23F6">
        <w:rPr>
          <w:sz w:val="26"/>
          <w:szCs w:val="26"/>
        </w:rPr>
        <w:t xml:space="preserve">στα </w:t>
      </w:r>
      <w:r w:rsidR="005D316E">
        <w:rPr>
          <w:sz w:val="26"/>
          <w:szCs w:val="26"/>
        </w:rPr>
        <w:t xml:space="preserve">εργαστηριακά </w:t>
      </w:r>
      <w:r w:rsidR="001F23F6">
        <w:rPr>
          <w:sz w:val="26"/>
          <w:szCs w:val="26"/>
        </w:rPr>
        <w:t xml:space="preserve">μαθήματα </w:t>
      </w:r>
      <w:r w:rsidR="005D316E">
        <w:rPr>
          <w:sz w:val="26"/>
          <w:szCs w:val="26"/>
        </w:rPr>
        <w:t xml:space="preserve">ανέρχεται </w:t>
      </w:r>
      <w:r w:rsidR="00A368CF">
        <w:rPr>
          <w:sz w:val="26"/>
          <w:szCs w:val="26"/>
        </w:rPr>
        <w:t xml:space="preserve">ανά τμήμα </w:t>
      </w:r>
      <w:r w:rsidR="005D316E">
        <w:rPr>
          <w:sz w:val="26"/>
          <w:szCs w:val="26"/>
        </w:rPr>
        <w:t xml:space="preserve">στους τριάντα (30)! </w:t>
      </w:r>
    </w:p>
    <w:p w:rsidR="00936922" w:rsidRDefault="00936922" w:rsidP="00F821D8">
      <w:pPr>
        <w:pStyle w:val="a4"/>
        <w:spacing w:after="0"/>
        <w:ind w:left="0"/>
        <w:jc w:val="both"/>
        <w:rPr>
          <w:sz w:val="26"/>
          <w:szCs w:val="26"/>
        </w:rPr>
      </w:pPr>
      <w:r>
        <w:rPr>
          <w:sz w:val="26"/>
          <w:szCs w:val="26"/>
        </w:rPr>
        <w:t>Η κατάσταση αυτή έχει μεταλλ</w:t>
      </w:r>
      <w:r w:rsidR="00A368CF">
        <w:rPr>
          <w:sz w:val="26"/>
          <w:szCs w:val="26"/>
        </w:rPr>
        <w:t xml:space="preserve">άξει το θεσμό των ΙΕΚ και από </w:t>
      </w:r>
      <w:r>
        <w:rPr>
          <w:sz w:val="26"/>
          <w:szCs w:val="26"/>
        </w:rPr>
        <w:t xml:space="preserve"> συνέχεια της Επαγγελματικής Εκπαίδευσης έχει μετατραπεί σε δομή υποδοχής αποτυχόντων ΓΕ.Λ. στις πανελλαδικές.</w:t>
      </w:r>
      <w:r w:rsidR="001309FE">
        <w:rPr>
          <w:sz w:val="26"/>
          <w:szCs w:val="26"/>
        </w:rPr>
        <w:t xml:space="preserve"> Ο αριθμός των καταρτιζόμενων δεν είναι πλέον συνάρτηση των αναγκών της αγοράς εργασίας</w:t>
      </w:r>
      <w:r w:rsidR="005602A6">
        <w:rPr>
          <w:sz w:val="26"/>
          <w:szCs w:val="26"/>
        </w:rPr>
        <w:t>,</w:t>
      </w:r>
      <w:r w:rsidR="001309FE">
        <w:rPr>
          <w:sz w:val="26"/>
          <w:szCs w:val="26"/>
        </w:rPr>
        <w:t xml:space="preserve"> αλλά </w:t>
      </w:r>
      <w:r w:rsidR="001F23F6">
        <w:rPr>
          <w:sz w:val="26"/>
          <w:szCs w:val="26"/>
        </w:rPr>
        <w:t xml:space="preserve">κυρίως </w:t>
      </w:r>
      <w:r w:rsidR="001309FE">
        <w:rPr>
          <w:sz w:val="26"/>
          <w:szCs w:val="26"/>
        </w:rPr>
        <w:t xml:space="preserve">συνάρτηση του αριθμού των αποτυχόντων στις πανελλαδικές.  </w:t>
      </w:r>
    </w:p>
    <w:p w:rsidR="005D316E" w:rsidRDefault="005D316E" w:rsidP="00FC1C4B">
      <w:pPr>
        <w:pStyle w:val="a4"/>
        <w:spacing w:after="0"/>
        <w:jc w:val="both"/>
        <w:rPr>
          <w:sz w:val="26"/>
          <w:szCs w:val="26"/>
        </w:rPr>
      </w:pPr>
    </w:p>
    <w:p w:rsidR="005D316E" w:rsidRDefault="00D043C3" w:rsidP="00A737C6">
      <w:pPr>
        <w:pStyle w:val="a4"/>
        <w:spacing w:after="0"/>
        <w:ind w:left="0"/>
        <w:jc w:val="both"/>
        <w:rPr>
          <w:b/>
          <w:i/>
        </w:rPr>
      </w:pPr>
      <w:r>
        <w:rPr>
          <w:b/>
          <w:i/>
        </w:rPr>
        <w:t>«</w:t>
      </w:r>
      <w:r w:rsidR="00F90369" w:rsidRPr="00F90369">
        <w:rPr>
          <w:b/>
          <w:i/>
        </w:rPr>
        <w:t xml:space="preserve">Ο </w:t>
      </w:r>
      <w:r w:rsidR="00F90369" w:rsidRPr="00633AA1">
        <w:rPr>
          <w:b/>
          <w:i/>
          <w:u w:val="single"/>
        </w:rPr>
        <w:t>μικρός αριθμός των αποφοίτων ΙΕΚ στις διαδικασίες πιστοποίησης</w:t>
      </w:r>
      <w:r w:rsidR="00F90369" w:rsidRPr="00F90369">
        <w:rPr>
          <w:b/>
          <w:i/>
        </w:rPr>
        <w:t xml:space="preserve"> δηλώνει την αναγκαιότητα για την περαιτέρω βελτίωση της ποιότητας της Αρχικής Κατάρτισης και τον εκσυγχρονισμό των διαδικασιών πιστοποίησης. Ειδικότερα, παράγοντες, όπως ο χρόνος που μεσολαβεί από την επιμόρφωση στην πιστοποίηση, ο τρόπος εξέτασης, ο βαθμός δυσκολίας των εξετάσεων, η φήμη των ποσοστών αποτυχίας κ.ά</w:t>
      </w:r>
      <w:r w:rsidR="005602A6">
        <w:rPr>
          <w:b/>
          <w:i/>
        </w:rPr>
        <w:t>.</w:t>
      </w:r>
      <w:r w:rsidR="00F90369" w:rsidRPr="00F90369">
        <w:rPr>
          <w:b/>
          <w:i/>
        </w:rPr>
        <w:t>, φαίνεται πως απομακρύνουν τους καταρτισθέντες από τη συμμετοχή τους στις διαδικασίες πιστοποί</w:t>
      </w:r>
      <w:r w:rsidR="00F90369">
        <w:rPr>
          <w:b/>
          <w:i/>
        </w:rPr>
        <w:t>η</w:t>
      </w:r>
      <w:r w:rsidR="00F90369" w:rsidRPr="00F90369">
        <w:rPr>
          <w:b/>
          <w:i/>
        </w:rPr>
        <w:t>σης</w:t>
      </w:r>
      <w:r>
        <w:rPr>
          <w:b/>
          <w:i/>
        </w:rPr>
        <w:t>»</w:t>
      </w:r>
      <w:r w:rsidR="00F90369" w:rsidRPr="00F90369">
        <w:rPr>
          <w:b/>
          <w:i/>
        </w:rPr>
        <w:t>.</w:t>
      </w:r>
    </w:p>
    <w:p w:rsidR="00524261" w:rsidRDefault="00524261" w:rsidP="00FC1C4B">
      <w:pPr>
        <w:pStyle w:val="a4"/>
        <w:spacing w:after="0"/>
        <w:jc w:val="both"/>
        <w:rPr>
          <w:b/>
          <w:i/>
        </w:rPr>
      </w:pPr>
    </w:p>
    <w:p w:rsidR="00524261" w:rsidRDefault="00524261" w:rsidP="00F821D8">
      <w:pPr>
        <w:pStyle w:val="a4"/>
        <w:spacing w:after="0"/>
        <w:ind w:left="0"/>
        <w:jc w:val="both"/>
        <w:rPr>
          <w:sz w:val="26"/>
          <w:szCs w:val="26"/>
        </w:rPr>
      </w:pPr>
      <w:r w:rsidRPr="00524261">
        <w:rPr>
          <w:sz w:val="26"/>
          <w:szCs w:val="26"/>
        </w:rPr>
        <w:t xml:space="preserve">Στο </w:t>
      </w:r>
      <w:r>
        <w:rPr>
          <w:sz w:val="26"/>
          <w:szCs w:val="26"/>
        </w:rPr>
        <w:t>θέμα της πιστοποίησης αποκρύπτεται η μεγάλη εικόνα. Για το πως, πόσοι λαμβάνουν το Δίπλωμα μετά την πιστοποίηση αναφέρουμε τα εξής;</w:t>
      </w:r>
    </w:p>
    <w:p w:rsidR="00C35BE6" w:rsidRDefault="00CA31B3" w:rsidP="00F821D8">
      <w:pPr>
        <w:pStyle w:val="a4"/>
        <w:spacing w:after="0"/>
        <w:ind w:left="0"/>
        <w:jc w:val="both"/>
        <w:rPr>
          <w:sz w:val="26"/>
          <w:szCs w:val="26"/>
        </w:rPr>
      </w:pPr>
      <w:r>
        <w:rPr>
          <w:sz w:val="26"/>
          <w:szCs w:val="26"/>
        </w:rPr>
        <w:t xml:space="preserve">Σύμφωνα με παλαιότερα στατιστικά στοιχεία </w:t>
      </w:r>
      <w:r w:rsidR="00F503E8">
        <w:rPr>
          <w:sz w:val="26"/>
          <w:szCs w:val="26"/>
        </w:rPr>
        <w:t xml:space="preserve">της </w:t>
      </w:r>
      <w:r w:rsidR="00F503E8">
        <w:rPr>
          <w:sz w:val="26"/>
          <w:szCs w:val="26"/>
          <w:lang w:val="en-US"/>
        </w:rPr>
        <w:t>Eurostat</w:t>
      </w:r>
      <w:r w:rsidR="00F503E8" w:rsidRPr="00F503E8">
        <w:rPr>
          <w:sz w:val="26"/>
          <w:szCs w:val="26"/>
        </w:rPr>
        <w:t xml:space="preserve"> </w:t>
      </w:r>
      <w:r>
        <w:rPr>
          <w:sz w:val="26"/>
          <w:szCs w:val="26"/>
        </w:rPr>
        <w:t xml:space="preserve">τα οποία αναφέρονται στο βιβλίο </w:t>
      </w:r>
      <w:r w:rsidR="00711513">
        <w:rPr>
          <w:sz w:val="26"/>
          <w:szCs w:val="26"/>
        </w:rPr>
        <w:t xml:space="preserve">του ΙΜΕ/ΓΣΕΒΕΕ, έκδοση 2014, </w:t>
      </w:r>
      <w:r w:rsidR="00C5668D">
        <w:rPr>
          <w:sz w:val="26"/>
          <w:szCs w:val="26"/>
        </w:rPr>
        <w:t xml:space="preserve">«Η ΕΠΑΓΓΕΛΜΑΤΙΚΗ ΕΚΠΑΙΔΕΥΣΗ ΚΑΙ ΚΑΤΑΡΤΙΣΗ ΣΤΗΝ ΕΛΛΑΔΑ, ΑΔΥΝΑΜΙΕΣ ΔΥΝΑΤΟΤΗΤΕΣ ΚΑΙ ΠΡΟΟΠΤΙΚΕΣ» </w:t>
      </w:r>
      <w:r w:rsidR="00F503E8">
        <w:rPr>
          <w:sz w:val="26"/>
          <w:szCs w:val="26"/>
        </w:rPr>
        <w:t xml:space="preserve">σελ. 75 και 76, </w:t>
      </w:r>
      <w:r w:rsidR="00C5668D">
        <w:rPr>
          <w:sz w:val="26"/>
          <w:szCs w:val="26"/>
        </w:rPr>
        <w:t xml:space="preserve">τα ποσοστά </w:t>
      </w:r>
      <w:r w:rsidR="00F503E8">
        <w:rPr>
          <w:sz w:val="26"/>
          <w:szCs w:val="26"/>
        </w:rPr>
        <w:t xml:space="preserve">διακοπής της </w:t>
      </w:r>
      <w:r w:rsidR="00AB6146">
        <w:rPr>
          <w:sz w:val="26"/>
          <w:szCs w:val="26"/>
        </w:rPr>
        <w:t xml:space="preserve">Κατάρτισης </w:t>
      </w:r>
      <w:r w:rsidR="00AB6146">
        <w:rPr>
          <w:sz w:val="26"/>
          <w:szCs w:val="26"/>
        </w:rPr>
        <w:lastRenderedPageBreak/>
        <w:t>κυμάνθηκαν ως εξής: Π</w:t>
      </w:r>
      <w:r w:rsidR="00F503E8">
        <w:rPr>
          <w:sz w:val="26"/>
          <w:szCs w:val="26"/>
        </w:rPr>
        <w:t xml:space="preserve">ερίοδος </w:t>
      </w:r>
      <w:r w:rsidR="00F503E8" w:rsidRPr="00AB1DC8">
        <w:rPr>
          <w:b/>
          <w:sz w:val="26"/>
          <w:szCs w:val="26"/>
        </w:rPr>
        <w:t>2004 – 2006</w:t>
      </w:r>
      <w:r w:rsidR="00AB6146">
        <w:rPr>
          <w:b/>
          <w:sz w:val="26"/>
          <w:szCs w:val="26"/>
        </w:rPr>
        <w:t>,</w:t>
      </w:r>
      <w:r w:rsidR="00F503E8">
        <w:rPr>
          <w:sz w:val="26"/>
          <w:szCs w:val="26"/>
        </w:rPr>
        <w:t xml:space="preserve">  </w:t>
      </w:r>
      <w:r w:rsidR="00AB1DC8">
        <w:rPr>
          <w:sz w:val="26"/>
          <w:szCs w:val="26"/>
        </w:rPr>
        <w:t xml:space="preserve">ο αριθμός των </w:t>
      </w:r>
      <w:r w:rsidR="005D73FA">
        <w:rPr>
          <w:sz w:val="26"/>
          <w:szCs w:val="26"/>
        </w:rPr>
        <w:t xml:space="preserve">σπουδαστών ΙΕΚ </w:t>
      </w:r>
      <w:r w:rsidR="00AB1DC8">
        <w:rPr>
          <w:sz w:val="26"/>
          <w:szCs w:val="26"/>
        </w:rPr>
        <w:t xml:space="preserve"> </w:t>
      </w:r>
      <w:r w:rsidR="005F6C52">
        <w:rPr>
          <w:sz w:val="26"/>
          <w:szCs w:val="26"/>
        </w:rPr>
        <w:t xml:space="preserve">το </w:t>
      </w:r>
      <w:r w:rsidR="006A5FA8">
        <w:rPr>
          <w:sz w:val="26"/>
          <w:szCs w:val="26"/>
        </w:rPr>
        <w:t xml:space="preserve"> 2004, </w:t>
      </w:r>
      <w:r w:rsidR="005F6C52">
        <w:rPr>
          <w:sz w:val="26"/>
          <w:szCs w:val="26"/>
        </w:rPr>
        <w:t xml:space="preserve">ήταν </w:t>
      </w:r>
      <w:r w:rsidR="00AB1DC8">
        <w:rPr>
          <w:sz w:val="26"/>
          <w:szCs w:val="26"/>
        </w:rPr>
        <w:t xml:space="preserve">32.600 και </w:t>
      </w:r>
      <w:r w:rsidR="00AB6146">
        <w:rPr>
          <w:sz w:val="26"/>
          <w:szCs w:val="26"/>
        </w:rPr>
        <w:t xml:space="preserve">από </w:t>
      </w:r>
      <w:r w:rsidR="005F6C52">
        <w:rPr>
          <w:sz w:val="26"/>
          <w:szCs w:val="26"/>
        </w:rPr>
        <w:t xml:space="preserve">αυτούς αποφοίτησαν </w:t>
      </w:r>
      <w:r w:rsidR="006A5FA8">
        <w:rPr>
          <w:sz w:val="26"/>
          <w:szCs w:val="26"/>
        </w:rPr>
        <w:t>το</w:t>
      </w:r>
      <w:r w:rsidR="00AB1DC8">
        <w:rPr>
          <w:sz w:val="26"/>
          <w:szCs w:val="26"/>
        </w:rPr>
        <w:t xml:space="preserve"> 2006</w:t>
      </w:r>
      <w:r w:rsidR="006A5FA8">
        <w:rPr>
          <w:sz w:val="26"/>
          <w:szCs w:val="26"/>
        </w:rPr>
        <w:t xml:space="preserve">, </w:t>
      </w:r>
      <w:r w:rsidR="005F6C52">
        <w:rPr>
          <w:sz w:val="26"/>
          <w:szCs w:val="26"/>
        </w:rPr>
        <w:t xml:space="preserve">οι </w:t>
      </w:r>
      <w:r w:rsidR="00AB1DC8">
        <w:rPr>
          <w:sz w:val="26"/>
          <w:szCs w:val="26"/>
        </w:rPr>
        <w:t>18.666</w:t>
      </w:r>
      <w:r w:rsidR="00AB6146">
        <w:rPr>
          <w:sz w:val="26"/>
          <w:szCs w:val="26"/>
        </w:rPr>
        <w:t>, το</w:t>
      </w:r>
      <w:r w:rsidR="00AB1DC8">
        <w:rPr>
          <w:sz w:val="26"/>
          <w:szCs w:val="26"/>
        </w:rPr>
        <w:t xml:space="preserve"> ποσοστό διακοπής </w:t>
      </w:r>
      <w:r w:rsidR="00F503E8">
        <w:rPr>
          <w:sz w:val="26"/>
          <w:szCs w:val="26"/>
        </w:rPr>
        <w:t xml:space="preserve"> </w:t>
      </w:r>
      <w:r w:rsidR="00AB6146">
        <w:rPr>
          <w:sz w:val="26"/>
          <w:szCs w:val="26"/>
        </w:rPr>
        <w:t xml:space="preserve">έφτασε στο </w:t>
      </w:r>
      <w:r w:rsidR="00F503E8" w:rsidRPr="00AB1DC8">
        <w:rPr>
          <w:b/>
          <w:sz w:val="26"/>
          <w:szCs w:val="26"/>
        </w:rPr>
        <w:t>42,75%</w:t>
      </w:r>
      <w:r w:rsidR="004B4E6E" w:rsidRPr="00AB1DC8">
        <w:rPr>
          <w:b/>
          <w:sz w:val="26"/>
          <w:szCs w:val="26"/>
        </w:rPr>
        <w:t>,</w:t>
      </w:r>
      <w:r w:rsidR="00F503E8">
        <w:rPr>
          <w:sz w:val="26"/>
          <w:szCs w:val="26"/>
        </w:rPr>
        <w:t xml:space="preserve">  </w:t>
      </w:r>
      <w:r w:rsidR="004B4E6E">
        <w:rPr>
          <w:sz w:val="26"/>
          <w:szCs w:val="26"/>
        </w:rPr>
        <w:t xml:space="preserve"> </w:t>
      </w:r>
      <w:r w:rsidR="00AB6146">
        <w:rPr>
          <w:sz w:val="26"/>
          <w:szCs w:val="26"/>
        </w:rPr>
        <w:t xml:space="preserve">περίοδος </w:t>
      </w:r>
      <w:r w:rsidR="004B4E6E" w:rsidRPr="00AB1DC8">
        <w:rPr>
          <w:b/>
          <w:sz w:val="26"/>
          <w:szCs w:val="26"/>
        </w:rPr>
        <w:t>2006</w:t>
      </w:r>
      <w:r w:rsidR="00F503E8" w:rsidRPr="00AB1DC8">
        <w:rPr>
          <w:b/>
          <w:sz w:val="26"/>
          <w:szCs w:val="26"/>
        </w:rPr>
        <w:t xml:space="preserve"> –</w:t>
      </w:r>
      <w:r w:rsidR="004B4E6E" w:rsidRPr="00AB1DC8">
        <w:rPr>
          <w:b/>
          <w:sz w:val="26"/>
          <w:szCs w:val="26"/>
        </w:rPr>
        <w:t xml:space="preserve"> 2008</w:t>
      </w:r>
      <w:r w:rsidR="00AB6146">
        <w:rPr>
          <w:b/>
          <w:sz w:val="26"/>
          <w:szCs w:val="26"/>
        </w:rPr>
        <w:t>,</w:t>
      </w:r>
      <w:r w:rsidR="004B4E6E">
        <w:rPr>
          <w:sz w:val="26"/>
          <w:szCs w:val="26"/>
        </w:rPr>
        <w:t xml:space="preserve">   </w:t>
      </w:r>
      <w:r w:rsidR="00F503E8" w:rsidRPr="004B4E6E">
        <w:rPr>
          <w:sz w:val="26"/>
          <w:szCs w:val="26"/>
        </w:rPr>
        <w:t xml:space="preserve"> </w:t>
      </w:r>
      <w:r w:rsidR="00AB6146">
        <w:rPr>
          <w:sz w:val="26"/>
          <w:szCs w:val="26"/>
        </w:rPr>
        <w:t xml:space="preserve">το 2006 ήταν </w:t>
      </w:r>
      <w:r w:rsidR="00AB1DC8">
        <w:rPr>
          <w:sz w:val="26"/>
          <w:szCs w:val="26"/>
        </w:rPr>
        <w:t xml:space="preserve">35.600, </w:t>
      </w:r>
      <w:r w:rsidR="00AB6146">
        <w:rPr>
          <w:sz w:val="26"/>
          <w:szCs w:val="26"/>
        </w:rPr>
        <w:t>και από αυτούς αποφοίτησαν το  2008</w:t>
      </w:r>
      <w:r w:rsidR="006A5FA8">
        <w:rPr>
          <w:sz w:val="26"/>
          <w:szCs w:val="26"/>
        </w:rPr>
        <w:t xml:space="preserve"> </w:t>
      </w:r>
      <w:r w:rsidR="00AB1DC8">
        <w:rPr>
          <w:sz w:val="26"/>
          <w:szCs w:val="26"/>
        </w:rPr>
        <w:t xml:space="preserve"> </w:t>
      </w:r>
      <w:r w:rsidR="00AB6146">
        <w:rPr>
          <w:sz w:val="26"/>
          <w:szCs w:val="26"/>
        </w:rPr>
        <w:t xml:space="preserve">οι </w:t>
      </w:r>
      <w:r w:rsidR="00AB1DC8">
        <w:rPr>
          <w:sz w:val="26"/>
          <w:szCs w:val="26"/>
        </w:rPr>
        <w:t>16</w:t>
      </w:r>
      <w:r w:rsidR="006A5FA8">
        <w:rPr>
          <w:sz w:val="26"/>
          <w:szCs w:val="26"/>
        </w:rPr>
        <w:t>.</w:t>
      </w:r>
      <w:r w:rsidR="00AB1DC8">
        <w:rPr>
          <w:sz w:val="26"/>
          <w:szCs w:val="26"/>
        </w:rPr>
        <w:t xml:space="preserve">780, ποσοστό διακοπής </w:t>
      </w:r>
      <w:r w:rsidR="004B4E6E" w:rsidRPr="00AB1DC8">
        <w:rPr>
          <w:b/>
          <w:sz w:val="26"/>
          <w:szCs w:val="26"/>
        </w:rPr>
        <w:t>52,9%</w:t>
      </w:r>
      <w:r w:rsidR="00AB6146">
        <w:rPr>
          <w:sz w:val="26"/>
          <w:szCs w:val="26"/>
        </w:rPr>
        <w:t xml:space="preserve"> , περίοδος</w:t>
      </w:r>
      <w:r w:rsidR="004B4E6E">
        <w:rPr>
          <w:sz w:val="26"/>
          <w:szCs w:val="26"/>
        </w:rPr>
        <w:t xml:space="preserve"> </w:t>
      </w:r>
      <w:r w:rsidR="004B4E6E" w:rsidRPr="00AB1DC8">
        <w:rPr>
          <w:b/>
          <w:sz w:val="26"/>
          <w:szCs w:val="26"/>
        </w:rPr>
        <w:t>2008 – 2010</w:t>
      </w:r>
      <w:r w:rsidR="00AB6146">
        <w:rPr>
          <w:b/>
          <w:sz w:val="26"/>
          <w:szCs w:val="26"/>
        </w:rPr>
        <w:t>,</w:t>
      </w:r>
      <w:r w:rsidR="004B4E6E">
        <w:rPr>
          <w:sz w:val="26"/>
          <w:szCs w:val="26"/>
        </w:rPr>
        <w:t xml:space="preserve">  </w:t>
      </w:r>
      <w:r w:rsidR="00AB6146">
        <w:rPr>
          <w:sz w:val="26"/>
          <w:szCs w:val="26"/>
        </w:rPr>
        <w:t xml:space="preserve">το 2008 ήταν </w:t>
      </w:r>
      <w:r w:rsidR="00AB1DC8">
        <w:rPr>
          <w:sz w:val="26"/>
          <w:szCs w:val="26"/>
        </w:rPr>
        <w:t>44.300</w:t>
      </w:r>
      <w:r w:rsidR="007257FA">
        <w:rPr>
          <w:sz w:val="26"/>
          <w:szCs w:val="26"/>
        </w:rPr>
        <w:t>,</w:t>
      </w:r>
      <w:r w:rsidR="00AB1DC8">
        <w:rPr>
          <w:sz w:val="26"/>
          <w:szCs w:val="26"/>
        </w:rPr>
        <w:t xml:space="preserve"> </w:t>
      </w:r>
      <w:r w:rsidR="0066709F">
        <w:rPr>
          <w:sz w:val="26"/>
          <w:szCs w:val="26"/>
        </w:rPr>
        <w:t xml:space="preserve">αποφοίτησαν </w:t>
      </w:r>
      <w:r w:rsidR="006A5FA8">
        <w:rPr>
          <w:sz w:val="26"/>
          <w:szCs w:val="26"/>
        </w:rPr>
        <w:t xml:space="preserve"> το 2010, </w:t>
      </w:r>
      <w:r w:rsidR="00AB1DC8">
        <w:rPr>
          <w:sz w:val="26"/>
          <w:szCs w:val="26"/>
        </w:rPr>
        <w:t xml:space="preserve"> 10.247 ποσοστό διακοπής </w:t>
      </w:r>
      <w:r w:rsidR="004B4E6E" w:rsidRPr="00AB1DC8">
        <w:rPr>
          <w:b/>
          <w:sz w:val="26"/>
          <w:szCs w:val="26"/>
        </w:rPr>
        <w:t>76,9%.</w:t>
      </w:r>
      <w:r w:rsidR="004B4E6E">
        <w:rPr>
          <w:sz w:val="26"/>
          <w:szCs w:val="26"/>
        </w:rPr>
        <w:t xml:space="preserve"> </w:t>
      </w:r>
    </w:p>
    <w:p w:rsidR="005A0B2F" w:rsidRDefault="006A5FA8" w:rsidP="00F821D8">
      <w:pPr>
        <w:pStyle w:val="a4"/>
        <w:spacing w:after="0"/>
        <w:ind w:left="0"/>
        <w:jc w:val="both"/>
        <w:rPr>
          <w:sz w:val="26"/>
          <w:szCs w:val="26"/>
        </w:rPr>
      </w:pPr>
      <w:r>
        <w:rPr>
          <w:sz w:val="26"/>
          <w:szCs w:val="26"/>
        </w:rPr>
        <w:t xml:space="preserve">Στη σελίδα </w:t>
      </w:r>
      <w:r w:rsidR="00D5507E">
        <w:rPr>
          <w:sz w:val="26"/>
          <w:szCs w:val="26"/>
        </w:rPr>
        <w:t xml:space="preserve">77 </w:t>
      </w:r>
      <w:r>
        <w:rPr>
          <w:sz w:val="26"/>
          <w:szCs w:val="26"/>
        </w:rPr>
        <w:t xml:space="preserve">του ίδιου βιβλίου </w:t>
      </w:r>
      <w:r w:rsidR="00D5507E">
        <w:rPr>
          <w:sz w:val="26"/>
          <w:szCs w:val="26"/>
        </w:rPr>
        <w:t xml:space="preserve">αναφέρονται τα ποσοστά επιτυχίας στις εξετάσεις πιστοποίησης του έτους 2001 και 2009 τα οποία είναι το 2001, 60% και το 2009, 59%. </w:t>
      </w:r>
    </w:p>
    <w:p w:rsidR="005A0B2F" w:rsidRDefault="00D5507E" w:rsidP="00F821D8">
      <w:pPr>
        <w:pStyle w:val="a4"/>
        <w:spacing w:after="0"/>
        <w:ind w:left="0"/>
        <w:jc w:val="both"/>
        <w:rPr>
          <w:sz w:val="26"/>
          <w:szCs w:val="26"/>
        </w:rPr>
      </w:pPr>
      <w:r>
        <w:rPr>
          <w:sz w:val="26"/>
          <w:szCs w:val="26"/>
        </w:rPr>
        <w:t xml:space="preserve">Σημειώνουμε ότι τα ποσοστά αυτά αναφέρονται σε όσους δεν διέκοψαν </w:t>
      </w:r>
      <w:r w:rsidR="005602A6">
        <w:rPr>
          <w:sz w:val="26"/>
          <w:szCs w:val="26"/>
        </w:rPr>
        <w:t xml:space="preserve">την Κατάρτιση </w:t>
      </w:r>
      <w:r>
        <w:rPr>
          <w:sz w:val="26"/>
          <w:szCs w:val="26"/>
        </w:rPr>
        <w:t>και έλαβαν μέρος στις εξετάσεις πιστοποίησης.</w:t>
      </w:r>
    </w:p>
    <w:p w:rsidR="006A5FA8" w:rsidRDefault="005A0B2F" w:rsidP="00F821D8">
      <w:pPr>
        <w:pStyle w:val="a4"/>
        <w:spacing w:after="0"/>
        <w:ind w:left="0"/>
        <w:jc w:val="both"/>
        <w:rPr>
          <w:sz w:val="26"/>
          <w:szCs w:val="26"/>
        </w:rPr>
      </w:pPr>
      <w:r>
        <w:rPr>
          <w:sz w:val="26"/>
          <w:szCs w:val="26"/>
        </w:rPr>
        <w:t>Σημειώνουμε επίσης ότι στις κατατακτήριες εξετάσεις για τα ΑΕΙ</w:t>
      </w:r>
      <w:r w:rsidR="00711513">
        <w:rPr>
          <w:sz w:val="26"/>
          <w:szCs w:val="26"/>
        </w:rPr>
        <w:t xml:space="preserve">, </w:t>
      </w:r>
      <w:r w:rsidR="00D65C30">
        <w:rPr>
          <w:sz w:val="26"/>
          <w:szCs w:val="26"/>
        </w:rPr>
        <w:t xml:space="preserve">που </w:t>
      </w:r>
      <w:r w:rsidR="00711513">
        <w:rPr>
          <w:sz w:val="26"/>
          <w:szCs w:val="26"/>
        </w:rPr>
        <w:t xml:space="preserve">προβλέπεται </w:t>
      </w:r>
      <w:r>
        <w:rPr>
          <w:sz w:val="26"/>
          <w:szCs w:val="26"/>
        </w:rPr>
        <w:t xml:space="preserve"> </w:t>
      </w:r>
      <w:r w:rsidR="00D65C30">
        <w:rPr>
          <w:sz w:val="26"/>
          <w:szCs w:val="26"/>
        </w:rPr>
        <w:t xml:space="preserve">να γίνουν φέτος για πρώτη φορά </w:t>
      </w:r>
      <w:r w:rsidR="00711513">
        <w:rPr>
          <w:sz w:val="26"/>
          <w:szCs w:val="26"/>
        </w:rPr>
        <w:t xml:space="preserve"> </w:t>
      </w:r>
      <w:r>
        <w:rPr>
          <w:sz w:val="26"/>
          <w:szCs w:val="26"/>
        </w:rPr>
        <w:t>με το ποσοστό έως 5%</w:t>
      </w:r>
      <w:r w:rsidR="005602A6">
        <w:rPr>
          <w:sz w:val="26"/>
          <w:szCs w:val="26"/>
        </w:rPr>
        <w:t>,</w:t>
      </w:r>
      <w:r>
        <w:rPr>
          <w:sz w:val="26"/>
          <w:szCs w:val="26"/>
        </w:rPr>
        <w:t xml:space="preserve"> έχουν δικαίωμα να λάβουν μέρος, όχι όσοι αποφοίτησαν από τα ΙΕΚ, αλλά όσοι έλαβαν πιστοποίηση και είναι κάτοχοι του Διπλώματος. </w:t>
      </w:r>
    </w:p>
    <w:p w:rsidR="00C35BE6" w:rsidRDefault="004B4E6E" w:rsidP="00F821D8">
      <w:pPr>
        <w:pStyle w:val="a4"/>
        <w:spacing w:after="0"/>
        <w:ind w:left="0"/>
        <w:jc w:val="both"/>
        <w:rPr>
          <w:sz w:val="26"/>
          <w:szCs w:val="26"/>
        </w:rPr>
      </w:pPr>
      <w:r>
        <w:rPr>
          <w:sz w:val="26"/>
          <w:szCs w:val="26"/>
        </w:rPr>
        <w:t xml:space="preserve">Τα ποσοστά διακοπής της Κατάρτισης δεν αναφέρονται </w:t>
      </w:r>
      <w:r w:rsidR="00F503E8" w:rsidRPr="004B4E6E">
        <w:rPr>
          <w:sz w:val="26"/>
          <w:szCs w:val="26"/>
        </w:rPr>
        <w:t xml:space="preserve">  </w:t>
      </w:r>
      <w:r>
        <w:rPr>
          <w:sz w:val="26"/>
          <w:szCs w:val="26"/>
        </w:rPr>
        <w:t>έκτοτε από το Υπουργείο Παιδείας ή την ΓΓΕΕΚΔΒΜ&amp;Ν, ούτε και στο παρόν Στρατηγικό Σχέδιο. Εάν λάβουμε υπόψη ότι οι περισσότεροι οι οποίοι τελειώνουν την Κατάρτιση</w:t>
      </w:r>
      <w:r w:rsidR="00D65C30">
        <w:rPr>
          <w:sz w:val="26"/>
          <w:szCs w:val="26"/>
        </w:rPr>
        <w:t>,</w:t>
      </w:r>
      <w:r>
        <w:rPr>
          <w:sz w:val="26"/>
          <w:szCs w:val="26"/>
        </w:rPr>
        <w:t xml:space="preserve"> μένουν στην Βεβαίωση Επαγγελματικής Κατάρτισης</w:t>
      </w:r>
      <w:r w:rsidR="00A368CF">
        <w:rPr>
          <w:sz w:val="26"/>
          <w:szCs w:val="26"/>
        </w:rPr>
        <w:t xml:space="preserve"> (ΒΕΚ)</w:t>
      </w:r>
      <w:r>
        <w:rPr>
          <w:sz w:val="26"/>
          <w:szCs w:val="26"/>
        </w:rPr>
        <w:t>, η οποία δεν αποτελεί επαγγελματικό τίτλο και δ</w:t>
      </w:r>
      <w:r w:rsidR="00BB296A">
        <w:rPr>
          <w:sz w:val="26"/>
          <w:szCs w:val="26"/>
        </w:rPr>
        <w:t>εν προχωρούν στην πιστοποίηση για</w:t>
      </w:r>
      <w:r>
        <w:rPr>
          <w:sz w:val="26"/>
          <w:szCs w:val="26"/>
        </w:rPr>
        <w:t xml:space="preserve"> την κατάταξη στο επίπεδο 5</w:t>
      </w:r>
      <w:r w:rsidR="00C35BE6">
        <w:rPr>
          <w:sz w:val="26"/>
          <w:szCs w:val="26"/>
        </w:rPr>
        <w:t>,</w:t>
      </w:r>
      <w:r w:rsidR="000471D2">
        <w:rPr>
          <w:sz w:val="26"/>
          <w:szCs w:val="26"/>
        </w:rPr>
        <w:t xml:space="preserve"> τότε γ</w:t>
      </w:r>
      <w:r w:rsidR="005602A6">
        <w:rPr>
          <w:sz w:val="26"/>
          <w:szCs w:val="26"/>
        </w:rPr>
        <w:t>ίνεται εύκολα αντιληπτό ότι λίγοι φθάνουν στην απόκτηση Δ</w:t>
      </w:r>
      <w:r w:rsidR="000471D2">
        <w:rPr>
          <w:sz w:val="26"/>
          <w:szCs w:val="26"/>
        </w:rPr>
        <w:t xml:space="preserve">ιπλώματος. </w:t>
      </w:r>
    </w:p>
    <w:p w:rsidR="00B707E6" w:rsidRDefault="000471D2" w:rsidP="00F821D8">
      <w:pPr>
        <w:pStyle w:val="a4"/>
        <w:spacing w:after="0"/>
        <w:ind w:left="0"/>
        <w:jc w:val="both"/>
        <w:rPr>
          <w:sz w:val="26"/>
          <w:szCs w:val="26"/>
        </w:rPr>
      </w:pPr>
      <w:r>
        <w:rPr>
          <w:sz w:val="26"/>
          <w:szCs w:val="26"/>
        </w:rPr>
        <w:t xml:space="preserve">Δεν γνωρίζουμε τα πρόσφατα στοιχεία για την διακοπή της Κατάρτισης και την επιτυχία στις εξετάσεις της πιστοποίησης </w:t>
      </w:r>
      <w:r w:rsidR="0066709F">
        <w:rPr>
          <w:sz w:val="26"/>
          <w:szCs w:val="26"/>
        </w:rPr>
        <w:t xml:space="preserve">στοιχεία τα </w:t>
      </w:r>
      <w:r>
        <w:rPr>
          <w:sz w:val="26"/>
          <w:szCs w:val="26"/>
        </w:rPr>
        <w:t xml:space="preserve">οποία, κατά τη γνώμη μας, θα έπρεπε να αναφέρονται </w:t>
      </w:r>
      <w:r w:rsidR="00C637E5">
        <w:rPr>
          <w:sz w:val="26"/>
          <w:szCs w:val="26"/>
        </w:rPr>
        <w:t xml:space="preserve">αριθμητικά </w:t>
      </w:r>
      <w:r w:rsidR="0066709F">
        <w:rPr>
          <w:sz w:val="26"/>
          <w:szCs w:val="26"/>
        </w:rPr>
        <w:t xml:space="preserve">στο Στρατηγικό Σχέδιο, </w:t>
      </w:r>
      <w:r>
        <w:rPr>
          <w:sz w:val="26"/>
          <w:szCs w:val="26"/>
        </w:rPr>
        <w:t>στην περιγραφ</w:t>
      </w:r>
      <w:r w:rsidR="004C072E">
        <w:rPr>
          <w:sz w:val="26"/>
          <w:szCs w:val="26"/>
        </w:rPr>
        <w:t xml:space="preserve">ή της </w:t>
      </w:r>
      <w:r w:rsidR="0066709F">
        <w:rPr>
          <w:sz w:val="26"/>
          <w:szCs w:val="26"/>
        </w:rPr>
        <w:t xml:space="preserve">σημερινής </w:t>
      </w:r>
      <w:r w:rsidR="004C072E">
        <w:rPr>
          <w:sz w:val="26"/>
          <w:szCs w:val="26"/>
        </w:rPr>
        <w:t xml:space="preserve">κατάστασης των </w:t>
      </w:r>
      <w:r>
        <w:rPr>
          <w:sz w:val="26"/>
          <w:szCs w:val="26"/>
        </w:rPr>
        <w:t xml:space="preserve"> ΙΕΚ</w:t>
      </w:r>
      <w:r w:rsidR="00B707E6">
        <w:rPr>
          <w:sz w:val="26"/>
          <w:szCs w:val="26"/>
        </w:rPr>
        <w:t xml:space="preserve">. </w:t>
      </w:r>
    </w:p>
    <w:p w:rsidR="00C5668D" w:rsidRDefault="00B707E6" w:rsidP="00F821D8">
      <w:pPr>
        <w:pStyle w:val="a4"/>
        <w:spacing w:after="0"/>
        <w:ind w:left="0"/>
        <w:jc w:val="both"/>
        <w:rPr>
          <w:sz w:val="26"/>
          <w:szCs w:val="26"/>
        </w:rPr>
      </w:pPr>
      <w:r>
        <w:rPr>
          <w:sz w:val="26"/>
          <w:szCs w:val="26"/>
        </w:rPr>
        <w:t xml:space="preserve">Σε ότι αφορά τους λόγους απομάκρυνσης των καταρτισθέντων από την πιστοποίηση ο τρόπος και ο βαθμός δυσκολίας των  εξετάσεων, η φήμη (η οποία δεν είναι φήμη αλλά πραγματικότητα) των ποσοστών αποτυχίας δεν φαίνεται ότι είναι οι αιτίες της κατάστασης, αυτής.  Μπορεί βέβαια να αυξηθεί η συμμετοχή στην πιστοποίηση εάν </w:t>
      </w:r>
      <w:r w:rsidR="001E7591">
        <w:rPr>
          <w:sz w:val="26"/>
          <w:szCs w:val="26"/>
        </w:rPr>
        <w:t xml:space="preserve">τα θέματα στις εξετάσεις  πιστοποίησης </w:t>
      </w:r>
      <w:r w:rsidR="004C072E">
        <w:rPr>
          <w:sz w:val="26"/>
          <w:szCs w:val="26"/>
        </w:rPr>
        <w:t xml:space="preserve">γίνουν ευκολότερα </w:t>
      </w:r>
      <w:r w:rsidR="001E7591">
        <w:rPr>
          <w:sz w:val="26"/>
          <w:szCs w:val="26"/>
        </w:rPr>
        <w:t>και προσαρμοστούν στο μαθησιακό επίπεδο των αποφοίτων.</w:t>
      </w:r>
    </w:p>
    <w:p w:rsidR="00C838BD" w:rsidRDefault="00C838BD" w:rsidP="00F821D8">
      <w:pPr>
        <w:pStyle w:val="a4"/>
        <w:spacing w:after="0"/>
        <w:ind w:left="0"/>
        <w:jc w:val="both"/>
        <w:rPr>
          <w:sz w:val="26"/>
          <w:szCs w:val="26"/>
        </w:rPr>
      </w:pPr>
      <w:r>
        <w:rPr>
          <w:sz w:val="26"/>
          <w:szCs w:val="26"/>
        </w:rPr>
        <w:t xml:space="preserve">Τέλος, για το ίδιο θέμα θα έπρεπε να αναφερθεί, για λόγους ενημέρωσης  στο χώρο της ΕΕΚ, ότι το στο Μεταλυκειακό Έτος – Τάξη Μαθητείας του ΕΠΑ.Λ. η διακοπή της Κατάρτισης είναι πολύ μικρότερη και το ποσοστό επιτυχίας στις εξετάσεις πιστοποίησης </w:t>
      </w:r>
      <w:r w:rsidR="0066709F">
        <w:rPr>
          <w:sz w:val="26"/>
          <w:szCs w:val="26"/>
        </w:rPr>
        <w:t>πολύ</w:t>
      </w:r>
      <w:r w:rsidR="00C637E5">
        <w:rPr>
          <w:sz w:val="26"/>
          <w:szCs w:val="26"/>
        </w:rPr>
        <w:t xml:space="preserve"> </w:t>
      </w:r>
      <w:r>
        <w:rPr>
          <w:sz w:val="26"/>
          <w:szCs w:val="26"/>
        </w:rPr>
        <w:t>μεγαλύτερο.</w:t>
      </w:r>
    </w:p>
    <w:p w:rsidR="001E7591" w:rsidRDefault="001E7591" w:rsidP="004B4E6E">
      <w:pPr>
        <w:pStyle w:val="a4"/>
        <w:spacing w:after="0"/>
        <w:jc w:val="both"/>
        <w:rPr>
          <w:sz w:val="26"/>
          <w:szCs w:val="26"/>
        </w:rPr>
      </w:pPr>
    </w:p>
    <w:p w:rsidR="001E7591" w:rsidRDefault="00D043C3" w:rsidP="00F821D8">
      <w:pPr>
        <w:pStyle w:val="a4"/>
        <w:spacing w:after="0"/>
        <w:ind w:left="0"/>
        <w:jc w:val="both"/>
        <w:rPr>
          <w:b/>
          <w:i/>
        </w:rPr>
      </w:pPr>
      <w:r>
        <w:rPr>
          <w:b/>
          <w:i/>
        </w:rPr>
        <w:t>«</w:t>
      </w:r>
      <w:r w:rsidR="001E7591" w:rsidRPr="001E7591">
        <w:rPr>
          <w:b/>
          <w:i/>
        </w:rPr>
        <w:t>Ο εκφυλισμός της λειτουργίας, των στόχων και της αποτελεσματικότητας των ΙΕΚ λόγω της έντονης «σχολειοποίησής» τους (</w:t>
      </w:r>
      <w:r w:rsidR="001E7591" w:rsidRPr="00C637E5">
        <w:rPr>
          <w:b/>
          <w:i/>
          <w:u w:val="single"/>
        </w:rPr>
        <w:t xml:space="preserve">εκπαιδευτές που δεν προέρχονται από την αγορά </w:t>
      </w:r>
      <w:r w:rsidR="001E7591" w:rsidRPr="00C637E5">
        <w:rPr>
          <w:b/>
          <w:i/>
          <w:u w:val="single"/>
        </w:rPr>
        <w:lastRenderedPageBreak/>
        <w:t xml:space="preserve">εργασίας, ειδικότητες που παγιώνονται </w:t>
      </w:r>
      <w:r w:rsidR="001E7591" w:rsidRPr="001E7591">
        <w:rPr>
          <w:b/>
          <w:i/>
        </w:rPr>
        <w:t>και δεν αλλάζουν σύμφωνα με τις ανάγκες της αγοράς κ.ά.)</w:t>
      </w:r>
      <w:r>
        <w:rPr>
          <w:b/>
          <w:i/>
        </w:rPr>
        <w:t>»</w:t>
      </w:r>
      <w:r w:rsidR="001E7591" w:rsidRPr="001E7591">
        <w:rPr>
          <w:b/>
          <w:i/>
        </w:rPr>
        <w:t>.</w:t>
      </w:r>
    </w:p>
    <w:p w:rsidR="00090F3D" w:rsidRDefault="00090F3D" w:rsidP="00F821D8">
      <w:pPr>
        <w:pStyle w:val="a4"/>
        <w:spacing w:after="0"/>
        <w:ind w:left="0"/>
        <w:jc w:val="both"/>
        <w:rPr>
          <w:rFonts w:ascii="Calibri" w:hAnsi="Calibri" w:cs="Calibri"/>
          <w:color w:val="000000"/>
        </w:rPr>
      </w:pPr>
    </w:p>
    <w:p w:rsidR="005553A5" w:rsidRDefault="00090F3D" w:rsidP="00F821D8">
      <w:pPr>
        <w:pStyle w:val="a4"/>
        <w:spacing w:after="0"/>
        <w:ind w:left="0"/>
        <w:jc w:val="both"/>
        <w:rPr>
          <w:b/>
          <w:i/>
        </w:rPr>
      </w:pPr>
      <w:r w:rsidRPr="00DC6A3B">
        <w:rPr>
          <w:b/>
          <w:sz w:val="26"/>
          <w:szCs w:val="26"/>
        </w:rPr>
        <w:t>Στην ενότητα 2.3.1.3</w:t>
      </w:r>
      <w:r w:rsidRPr="00090F3D">
        <w:rPr>
          <w:sz w:val="26"/>
          <w:szCs w:val="26"/>
        </w:rPr>
        <w:t xml:space="preserve"> </w:t>
      </w:r>
      <w:r w:rsidR="009778E5">
        <w:rPr>
          <w:sz w:val="26"/>
          <w:szCs w:val="26"/>
        </w:rPr>
        <w:t xml:space="preserve">(σελ. 42) </w:t>
      </w:r>
      <w:r w:rsidRPr="00090F3D">
        <w:rPr>
          <w:sz w:val="26"/>
          <w:szCs w:val="26"/>
        </w:rPr>
        <w:t xml:space="preserve">αναφέρεται ότι οι  </w:t>
      </w:r>
      <w:r w:rsidR="00D043C3">
        <w:rPr>
          <w:sz w:val="26"/>
          <w:szCs w:val="26"/>
        </w:rPr>
        <w:t>«</w:t>
      </w:r>
      <w:r w:rsidRPr="00C637E5">
        <w:rPr>
          <w:b/>
          <w:i/>
          <w:u w:val="single"/>
        </w:rPr>
        <w:t>εκπαιδευτές της επαγγελματικής κατάρτισης εκτός από τα υψηλά ακαδημαϊκά προσόντα και επιστημονικό προφίλ απαιτείται να έχουν παιδαγωγικές γνώσεις και επαγγελματικές δεξιότητες</w:t>
      </w:r>
      <w:r w:rsidR="00D043C3">
        <w:rPr>
          <w:b/>
          <w:i/>
        </w:rPr>
        <w:t>»</w:t>
      </w:r>
      <w:r w:rsidRPr="005553A5">
        <w:rPr>
          <w:b/>
          <w:i/>
        </w:rPr>
        <w:t xml:space="preserve">. </w:t>
      </w:r>
    </w:p>
    <w:p w:rsidR="005553A5" w:rsidRDefault="005553A5" w:rsidP="00F821D8">
      <w:pPr>
        <w:pStyle w:val="a4"/>
        <w:spacing w:after="0"/>
        <w:ind w:left="0"/>
        <w:jc w:val="both"/>
        <w:rPr>
          <w:b/>
          <w:i/>
        </w:rPr>
      </w:pPr>
    </w:p>
    <w:p w:rsidR="00E070DC" w:rsidRDefault="0066709F" w:rsidP="00F821D8">
      <w:pPr>
        <w:pStyle w:val="a4"/>
        <w:spacing w:after="0"/>
        <w:ind w:left="0"/>
        <w:jc w:val="both"/>
        <w:rPr>
          <w:sz w:val="26"/>
          <w:szCs w:val="26"/>
        </w:rPr>
      </w:pPr>
      <w:r>
        <w:rPr>
          <w:sz w:val="26"/>
          <w:szCs w:val="26"/>
        </w:rPr>
        <w:t xml:space="preserve">Δεν έχει γίνει κατανοητό στους </w:t>
      </w:r>
      <w:r w:rsidR="00090F3D">
        <w:rPr>
          <w:sz w:val="26"/>
          <w:szCs w:val="26"/>
        </w:rPr>
        <w:t xml:space="preserve"> συντάκτες του παρόντος Στρατηγικού Σχεδίου </w:t>
      </w:r>
      <w:r w:rsidR="005553A5">
        <w:rPr>
          <w:sz w:val="26"/>
          <w:szCs w:val="26"/>
        </w:rPr>
        <w:t>ό</w:t>
      </w:r>
      <w:r>
        <w:rPr>
          <w:sz w:val="26"/>
          <w:szCs w:val="26"/>
        </w:rPr>
        <w:t>,</w:t>
      </w:r>
      <w:r w:rsidR="005553A5">
        <w:rPr>
          <w:sz w:val="26"/>
          <w:szCs w:val="26"/>
        </w:rPr>
        <w:t>τι εκπαιδευτές προερχόμενοι από την αγορά εργασίας</w:t>
      </w:r>
      <w:r w:rsidR="008F3270">
        <w:rPr>
          <w:sz w:val="26"/>
          <w:szCs w:val="26"/>
        </w:rPr>
        <w:t>,</w:t>
      </w:r>
      <w:r w:rsidR="005553A5">
        <w:rPr>
          <w:sz w:val="26"/>
          <w:szCs w:val="26"/>
        </w:rPr>
        <w:t xml:space="preserve"> </w:t>
      </w:r>
      <w:r w:rsidR="005553A5" w:rsidRPr="008F3270">
        <w:rPr>
          <w:sz w:val="26"/>
          <w:szCs w:val="26"/>
          <w:u w:val="single"/>
        </w:rPr>
        <w:t>με υψηλά ακαδημαϊκά προσόντα και επιστημονικό προφίλ</w:t>
      </w:r>
      <w:r w:rsidR="005553A5" w:rsidRPr="00C637E5">
        <w:rPr>
          <w:sz w:val="26"/>
          <w:szCs w:val="26"/>
          <w:u w:val="single"/>
        </w:rPr>
        <w:t xml:space="preserve">, με παιδαγωγικές γνώσεις και </w:t>
      </w:r>
      <w:r w:rsidR="008F3270" w:rsidRPr="00C637E5">
        <w:rPr>
          <w:sz w:val="26"/>
          <w:szCs w:val="26"/>
          <w:u w:val="single"/>
        </w:rPr>
        <w:t xml:space="preserve">με </w:t>
      </w:r>
      <w:r w:rsidR="005553A5" w:rsidRPr="00C637E5">
        <w:rPr>
          <w:sz w:val="26"/>
          <w:szCs w:val="26"/>
          <w:u w:val="single"/>
        </w:rPr>
        <w:t>επαγγελματικές δεξιότητες</w:t>
      </w:r>
      <w:r w:rsidR="008F3270" w:rsidRPr="00C637E5">
        <w:rPr>
          <w:sz w:val="26"/>
          <w:szCs w:val="26"/>
          <w:u w:val="single"/>
        </w:rPr>
        <w:t>,</w:t>
      </w:r>
      <w:r w:rsidR="005553A5">
        <w:rPr>
          <w:sz w:val="26"/>
          <w:szCs w:val="26"/>
        </w:rPr>
        <w:t xml:space="preserve"> </w:t>
      </w:r>
      <w:r w:rsidR="00E070DC">
        <w:rPr>
          <w:sz w:val="26"/>
          <w:szCs w:val="26"/>
        </w:rPr>
        <w:t xml:space="preserve">είναι πολύ δύσκολο έως αδύνατο  </w:t>
      </w:r>
      <w:r>
        <w:rPr>
          <w:sz w:val="26"/>
          <w:szCs w:val="26"/>
        </w:rPr>
        <w:t xml:space="preserve">με τέτοια προσόντα </w:t>
      </w:r>
      <w:r w:rsidR="00E070DC">
        <w:rPr>
          <w:sz w:val="26"/>
          <w:szCs w:val="26"/>
        </w:rPr>
        <w:t>να υπάρξουν</w:t>
      </w:r>
      <w:r w:rsidR="00AB0FE8">
        <w:rPr>
          <w:sz w:val="26"/>
          <w:szCs w:val="26"/>
        </w:rPr>
        <w:t>,</w:t>
      </w:r>
      <w:r w:rsidR="00E070DC">
        <w:rPr>
          <w:sz w:val="26"/>
          <w:szCs w:val="26"/>
        </w:rPr>
        <w:t xml:space="preserve"> και να επιθυμούν να διδάξουν στα ΙΕΚ;  </w:t>
      </w:r>
    </w:p>
    <w:p w:rsidR="001E7591" w:rsidRPr="00115991" w:rsidRDefault="001E7591" w:rsidP="00F821D8">
      <w:pPr>
        <w:pStyle w:val="a4"/>
        <w:spacing w:after="0"/>
        <w:ind w:left="0"/>
        <w:jc w:val="both"/>
        <w:rPr>
          <w:sz w:val="26"/>
          <w:szCs w:val="26"/>
        </w:rPr>
      </w:pPr>
      <w:r w:rsidRPr="00115991">
        <w:rPr>
          <w:sz w:val="26"/>
          <w:szCs w:val="26"/>
        </w:rPr>
        <w:t xml:space="preserve">Οι παγιωμένες ειδικότητες αφορούν κυρίως τα Ιδιωτικά ΙΕΚ, τα οποία λειτουργούν </w:t>
      </w:r>
      <w:r w:rsidR="0057455C" w:rsidRPr="00115991">
        <w:rPr>
          <w:sz w:val="26"/>
          <w:szCs w:val="26"/>
        </w:rPr>
        <w:t xml:space="preserve">ανά εξάμηνο και κατά βούληση </w:t>
      </w:r>
      <w:r w:rsidRPr="00115991">
        <w:rPr>
          <w:sz w:val="26"/>
          <w:szCs w:val="26"/>
        </w:rPr>
        <w:t xml:space="preserve">τις ειδικότητές </w:t>
      </w:r>
      <w:r w:rsidR="00AB0FE8">
        <w:rPr>
          <w:sz w:val="26"/>
          <w:szCs w:val="26"/>
        </w:rPr>
        <w:t>τους,</w:t>
      </w:r>
      <w:r w:rsidRPr="00115991">
        <w:rPr>
          <w:sz w:val="26"/>
          <w:szCs w:val="26"/>
        </w:rPr>
        <w:t xml:space="preserve"> χωρίς την έγκριση από το Υπουργείο Παιδείας</w:t>
      </w:r>
      <w:r w:rsidR="00C637E5">
        <w:rPr>
          <w:sz w:val="26"/>
          <w:szCs w:val="26"/>
        </w:rPr>
        <w:t>, ανάλογα με τις εγγραφές και ανεξάρτητα με τις ανάγκες της αγοράς.</w:t>
      </w:r>
    </w:p>
    <w:p w:rsidR="00C35BE6" w:rsidRDefault="00C35BE6" w:rsidP="004B4E6E">
      <w:pPr>
        <w:pStyle w:val="a4"/>
        <w:spacing w:after="0"/>
        <w:jc w:val="both"/>
      </w:pPr>
    </w:p>
    <w:p w:rsidR="000F4586" w:rsidRPr="00115991" w:rsidRDefault="00D043C3" w:rsidP="00F821D8">
      <w:pPr>
        <w:pStyle w:val="a4"/>
        <w:spacing w:after="0"/>
        <w:ind w:left="0"/>
        <w:jc w:val="both"/>
        <w:rPr>
          <w:b/>
          <w:i/>
          <w:sz w:val="26"/>
          <w:szCs w:val="26"/>
        </w:rPr>
      </w:pPr>
      <w:r>
        <w:rPr>
          <w:rFonts w:ascii="Calibri" w:hAnsi="Calibri" w:cs="Calibri"/>
          <w:b/>
          <w:i/>
          <w:color w:val="000000"/>
        </w:rPr>
        <w:t>«</w:t>
      </w:r>
      <w:r w:rsidR="00C35BE6" w:rsidRPr="00C637E5">
        <w:rPr>
          <w:rFonts w:ascii="Calibri" w:hAnsi="Calibri" w:cs="Calibri"/>
          <w:b/>
          <w:i/>
          <w:color w:val="000000"/>
          <w:u w:val="single"/>
        </w:rPr>
        <w:t>Η αδυναμία υποστήριξης των εργαστηριακών μαθημάτων των ΙΕΚ λόγω της</w:t>
      </w:r>
      <w:r w:rsidR="00C35BE6" w:rsidRPr="00C637E5">
        <w:rPr>
          <w:rFonts w:ascii="Calibri" w:hAnsi="Calibri" w:cs="Calibri"/>
          <w:b/>
          <w:i/>
          <w:color w:val="000000"/>
          <w:u w:val="single"/>
        </w:rPr>
        <w:br/>
        <w:t>απαξίωσης του εργαστηριακού εξοπλισμού, καθώς η τελευταία συστηματική αναβάθμιση</w:t>
      </w:r>
      <w:r w:rsidR="00115991" w:rsidRPr="00C637E5">
        <w:rPr>
          <w:rFonts w:ascii="Calibri" w:hAnsi="Calibri" w:cs="Calibri"/>
          <w:b/>
          <w:i/>
          <w:color w:val="000000"/>
          <w:u w:val="single"/>
        </w:rPr>
        <w:t xml:space="preserve"> </w:t>
      </w:r>
      <w:r w:rsidR="00C35BE6" w:rsidRPr="00C637E5">
        <w:rPr>
          <w:rFonts w:ascii="Calibri" w:hAnsi="Calibri" w:cs="Calibri"/>
          <w:b/>
          <w:i/>
          <w:color w:val="000000"/>
          <w:u w:val="single"/>
        </w:rPr>
        <w:t>εξοπλισμού πραγματοποιήθηκε πριν πολλά χρόνια</w:t>
      </w:r>
      <w:r>
        <w:rPr>
          <w:rFonts w:ascii="Calibri" w:hAnsi="Calibri" w:cs="Calibri"/>
          <w:b/>
          <w:i/>
          <w:color w:val="000000"/>
        </w:rPr>
        <w:t>»</w:t>
      </w:r>
      <w:r w:rsidR="00C35BE6" w:rsidRPr="00115991">
        <w:rPr>
          <w:rFonts w:ascii="Calibri" w:hAnsi="Calibri" w:cs="Calibri"/>
          <w:b/>
          <w:i/>
          <w:color w:val="000000"/>
        </w:rPr>
        <w:t>.</w:t>
      </w:r>
    </w:p>
    <w:p w:rsidR="000F4586" w:rsidRPr="00524261" w:rsidRDefault="000F4586" w:rsidP="000B1518">
      <w:pPr>
        <w:pStyle w:val="a4"/>
        <w:spacing w:after="0"/>
        <w:ind w:left="0"/>
        <w:jc w:val="both"/>
        <w:rPr>
          <w:sz w:val="26"/>
          <w:szCs w:val="26"/>
        </w:rPr>
      </w:pPr>
    </w:p>
    <w:p w:rsidR="00C35BE6" w:rsidRPr="00115991" w:rsidRDefault="00C35BE6" w:rsidP="00F821D8">
      <w:pPr>
        <w:pStyle w:val="a4"/>
        <w:spacing w:after="0"/>
        <w:ind w:left="0"/>
        <w:jc w:val="both"/>
        <w:rPr>
          <w:sz w:val="26"/>
          <w:szCs w:val="26"/>
        </w:rPr>
      </w:pPr>
      <w:r w:rsidRPr="00115991">
        <w:rPr>
          <w:sz w:val="26"/>
          <w:szCs w:val="26"/>
        </w:rPr>
        <w:t>Σωστή είναι η επισήμανση ότι για τον απαξιωμένο εργαστηριακό εξοπλισμό</w:t>
      </w:r>
      <w:r w:rsidR="00115991">
        <w:rPr>
          <w:sz w:val="26"/>
          <w:szCs w:val="26"/>
        </w:rPr>
        <w:t>,</w:t>
      </w:r>
      <w:r w:rsidRPr="00115991">
        <w:rPr>
          <w:sz w:val="26"/>
          <w:szCs w:val="26"/>
        </w:rPr>
        <w:t xml:space="preserve"> ο οποίος δεν μπορεί να εξυπηρετήσει τα εργαστηριακά μαθήματα</w:t>
      </w:r>
      <w:r w:rsidR="008F3270">
        <w:rPr>
          <w:sz w:val="26"/>
          <w:szCs w:val="26"/>
        </w:rPr>
        <w:t>, να επισημάνουμε</w:t>
      </w:r>
      <w:r w:rsidR="00115991" w:rsidRPr="00115991">
        <w:rPr>
          <w:sz w:val="26"/>
          <w:szCs w:val="26"/>
        </w:rPr>
        <w:t xml:space="preserve"> ότι ο εξοπλισμός αυτός δεν εξυπηρετεί </w:t>
      </w:r>
      <w:r w:rsidR="007D6E90">
        <w:rPr>
          <w:sz w:val="26"/>
          <w:szCs w:val="26"/>
        </w:rPr>
        <w:t xml:space="preserve">σε μεγάλο βαθμό </w:t>
      </w:r>
      <w:r w:rsidR="00115991" w:rsidRPr="00115991">
        <w:rPr>
          <w:sz w:val="26"/>
          <w:szCs w:val="26"/>
        </w:rPr>
        <w:t>ούτε τις εργαστηριακές ανάγκες των ΕΠΑ.Λ.</w:t>
      </w:r>
    </w:p>
    <w:p w:rsidR="00AA19F1" w:rsidRDefault="00AA19F1" w:rsidP="00305297">
      <w:pPr>
        <w:spacing w:after="0"/>
        <w:jc w:val="both"/>
        <w:rPr>
          <w:rFonts w:ascii="Calibri" w:hAnsi="Calibri" w:cs="Calibri"/>
          <w:color w:val="000000"/>
        </w:rPr>
      </w:pPr>
    </w:p>
    <w:p w:rsidR="004F71EA" w:rsidRPr="00C637E5" w:rsidRDefault="00D043C3" w:rsidP="00F821D8">
      <w:pPr>
        <w:spacing w:after="0"/>
        <w:jc w:val="both"/>
        <w:rPr>
          <w:rFonts w:ascii="Calibri" w:hAnsi="Calibri" w:cs="Calibri"/>
          <w:b/>
          <w:i/>
          <w:color w:val="000000"/>
          <w:u w:val="single"/>
        </w:rPr>
      </w:pPr>
      <w:r>
        <w:rPr>
          <w:rFonts w:ascii="Calibri" w:hAnsi="Calibri" w:cs="Calibri"/>
          <w:b/>
          <w:i/>
          <w:color w:val="000000"/>
        </w:rPr>
        <w:t>«</w:t>
      </w:r>
      <w:r w:rsidR="00AA19F1" w:rsidRPr="00AA19F1">
        <w:rPr>
          <w:rFonts w:ascii="Calibri" w:hAnsi="Calibri" w:cs="Calibri"/>
          <w:b/>
          <w:i/>
          <w:color w:val="000000"/>
        </w:rPr>
        <w:t xml:space="preserve">Γενικό συμπέρασμα σύμφωνα με τα ανωτέρω είναι ότι </w:t>
      </w:r>
      <w:r w:rsidR="00AA19F1" w:rsidRPr="00C637E5">
        <w:rPr>
          <w:rFonts w:ascii="Calibri" w:hAnsi="Calibri" w:cs="Calibri"/>
          <w:b/>
          <w:i/>
          <w:color w:val="000000"/>
          <w:u w:val="single"/>
        </w:rPr>
        <w:t>παρατηρούνται σημαντικές στρεβλώσεις και ασυμβατότητα των ειδικοτήτων</w:t>
      </w:r>
      <w:r w:rsidR="00AA19F1" w:rsidRPr="00AA19F1">
        <w:rPr>
          <w:rFonts w:ascii="Calibri" w:hAnsi="Calibri" w:cs="Calibri"/>
          <w:b/>
          <w:i/>
          <w:color w:val="000000"/>
        </w:rPr>
        <w:t xml:space="preserve"> που προσφέρονται από τους φορείς </w:t>
      </w:r>
      <w:r w:rsidR="00AA19F1">
        <w:rPr>
          <w:rFonts w:ascii="Calibri" w:hAnsi="Calibri" w:cs="Calibri"/>
          <w:b/>
          <w:i/>
          <w:color w:val="000000"/>
        </w:rPr>
        <w:t xml:space="preserve">της </w:t>
      </w:r>
      <w:r w:rsidR="00AA19F1" w:rsidRPr="00AA19F1">
        <w:rPr>
          <w:rFonts w:ascii="Calibri" w:hAnsi="Calibri" w:cs="Calibri"/>
          <w:b/>
          <w:i/>
          <w:color w:val="000000"/>
        </w:rPr>
        <w:t>Αρχικής Επαγγελματικής Κατάρτισης σε σχέση με τις πραγματικές ανάγκες της εθνικής</w:t>
      </w:r>
      <w:r w:rsidR="00AA19F1">
        <w:rPr>
          <w:rFonts w:ascii="Calibri" w:hAnsi="Calibri" w:cs="Calibri"/>
          <w:b/>
          <w:i/>
          <w:color w:val="000000"/>
        </w:rPr>
        <w:t xml:space="preserve"> </w:t>
      </w:r>
      <w:r w:rsidR="00AA19F1" w:rsidRPr="00AA19F1">
        <w:rPr>
          <w:rFonts w:ascii="Calibri" w:hAnsi="Calibri" w:cs="Calibri"/>
          <w:b/>
          <w:i/>
          <w:color w:val="000000"/>
        </w:rPr>
        <w:t xml:space="preserve">οικονομίας και </w:t>
      </w:r>
      <w:r w:rsidR="00AA19F1">
        <w:rPr>
          <w:rFonts w:ascii="Calibri" w:hAnsi="Calibri" w:cs="Calibri"/>
          <w:b/>
          <w:i/>
          <w:color w:val="000000"/>
        </w:rPr>
        <w:t xml:space="preserve">της τοπικής οικονομίας, ενώ όλα </w:t>
      </w:r>
      <w:r w:rsidR="00AA19F1" w:rsidRPr="00AA19F1">
        <w:rPr>
          <w:rFonts w:ascii="Calibri" w:hAnsi="Calibri" w:cs="Calibri"/>
          <w:b/>
          <w:i/>
          <w:color w:val="000000"/>
        </w:rPr>
        <w:t>τα στοιχεία δείχνουν την ανάγκη για</w:t>
      </w:r>
      <w:r w:rsidR="00AA19F1">
        <w:rPr>
          <w:rFonts w:ascii="Calibri" w:hAnsi="Calibri" w:cs="Calibri"/>
          <w:b/>
          <w:i/>
          <w:color w:val="000000"/>
        </w:rPr>
        <w:t xml:space="preserve"> </w:t>
      </w:r>
      <w:r w:rsidR="00AA19F1" w:rsidRPr="00AA19F1">
        <w:rPr>
          <w:rFonts w:ascii="Calibri" w:hAnsi="Calibri" w:cs="Calibri"/>
          <w:b/>
          <w:i/>
          <w:color w:val="000000"/>
        </w:rPr>
        <w:t xml:space="preserve">ανθρώπινο δυναμικό μεσαίου επιπέδου </w:t>
      </w:r>
      <w:r w:rsidR="00AA19F1" w:rsidRPr="00C637E5">
        <w:rPr>
          <w:rFonts w:ascii="Calibri" w:hAnsi="Calibri" w:cs="Calibri"/>
          <w:b/>
          <w:i/>
          <w:color w:val="000000"/>
          <w:u w:val="single"/>
        </w:rPr>
        <w:t>που μπορούν να εκπαιδεύσουν κυρίως τα Ινστιτούτα Επαγγελματικής Κατάρτισης</w:t>
      </w:r>
      <w:r w:rsidRPr="00C637E5">
        <w:rPr>
          <w:rFonts w:ascii="Calibri" w:hAnsi="Calibri" w:cs="Calibri"/>
          <w:b/>
          <w:i/>
          <w:color w:val="000000"/>
          <w:u w:val="single"/>
        </w:rPr>
        <w:t>»</w:t>
      </w:r>
      <w:r w:rsidR="00AA19F1" w:rsidRPr="00C637E5">
        <w:rPr>
          <w:rFonts w:ascii="Calibri" w:hAnsi="Calibri" w:cs="Calibri"/>
          <w:b/>
          <w:i/>
          <w:color w:val="000000"/>
          <w:u w:val="single"/>
        </w:rPr>
        <w:t>.</w:t>
      </w:r>
    </w:p>
    <w:p w:rsidR="00AA19F1" w:rsidRDefault="00AA19F1" w:rsidP="00AA19F1">
      <w:pPr>
        <w:spacing w:after="0"/>
        <w:ind w:left="709"/>
        <w:jc w:val="both"/>
        <w:rPr>
          <w:rFonts w:ascii="Calibri" w:hAnsi="Calibri" w:cs="Calibri"/>
          <w:b/>
          <w:i/>
          <w:color w:val="000000"/>
        </w:rPr>
      </w:pPr>
    </w:p>
    <w:p w:rsidR="00AA19F1" w:rsidRDefault="00AA19F1" w:rsidP="00F821D8">
      <w:pPr>
        <w:spacing w:after="0"/>
        <w:jc w:val="both"/>
        <w:rPr>
          <w:rFonts w:ascii="Calibri" w:hAnsi="Calibri" w:cs="Calibri"/>
          <w:color w:val="000000"/>
          <w:sz w:val="26"/>
          <w:szCs w:val="26"/>
        </w:rPr>
      </w:pPr>
      <w:r>
        <w:rPr>
          <w:rFonts w:ascii="Calibri" w:hAnsi="Calibri" w:cs="Calibri"/>
          <w:color w:val="000000"/>
          <w:sz w:val="26"/>
          <w:szCs w:val="26"/>
        </w:rPr>
        <w:t xml:space="preserve">Είναι σωστή η επισήμανση ότι οι προσφερόμενες ειδικότητες στην Αρχική Επαγγελματική Κατάρτιση </w:t>
      </w:r>
      <w:r w:rsidR="003A52B8">
        <w:rPr>
          <w:rFonts w:ascii="Calibri" w:hAnsi="Calibri" w:cs="Calibri"/>
          <w:color w:val="000000"/>
          <w:sz w:val="26"/>
          <w:szCs w:val="26"/>
        </w:rPr>
        <w:t xml:space="preserve">δημιουργούν στρεβλώσεις και ασυμβατότητα </w:t>
      </w:r>
      <w:r>
        <w:rPr>
          <w:rFonts w:ascii="Calibri" w:hAnsi="Calibri" w:cs="Calibri"/>
          <w:color w:val="000000"/>
          <w:sz w:val="26"/>
          <w:szCs w:val="26"/>
        </w:rPr>
        <w:t xml:space="preserve">σε σχέση με τις ανάγκες της οικονομίας. Δεν είναι μόνο η ασυμβατότητα </w:t>
      </w:r>
      <w:r w:rsidR="000E4A19">
        <w:rPr>
          <w:rFonts w:ascii="Calibri" w:hAnsi="Calibri" w:cs="Calibri"/>
          <w:color w:val="000000"/>
          <w:sz w:val="26"/>
          <w:szCs w:val="26"/>
        </w:rPr>
        <w:t xml:space="preserve">των ειδικοτήτων, το </w:t>
      </w:r>
      <w:r>
        <w:rPr>
          <w:rFonts w:ascii="Calibri" w:hAnsi="Calibri" w:cs="Calibri"/>
          <w:color w:val="000000"/>
          <w:sz w:val="26"/>
          <w:szCs w:val="26"/>
        </w:rPr>
        <w:t xml:space="preserve">πλήθος </w:t>
      </w:r>
      <w:r w:rsidR="000E4A19">
        <w:rPr>
          <w:rFonts w:ascii="Calibri" w:hAnsi="Calibri" w:cs="Calibri"/>
          <w:color w:val="000000"/>
          <w:sz w:val="26"/>
          <w:szCs w:val="26"/>
        </w:rPr>
        <w:t xml:space="preserve">των </w:t>
      </w:r>
      <w:r>
        <w:rPr>
          <w:rFonts w:ascii="Calibri" w:hAnsi="Calibri" w:cs="Calibri"/>
          <w:color w:val="000000"/>
          <w:sz w:val="26"/>
          <w:szCs w:val="26"/>
        </w:rPr>
        <w:t xml:space="preserve">προβλημάτων στα ΙΕΚ δεν οδηγούν στο συμπέρασμα ότι </w:t>
      </w:r>
      <w:r w:rsidR="000E4A19">
        <w:rPr>
          <w:rFonts w:ascii="Calibri" w:hAnsi="Calibri" w:cs="Calibri"/>
          <w:color w:val="000000"/>
          <w:sz w:val="26"/>
          <w:szCs w:val="26"/>
        </w:rPr>
        <w:t xml:space="preserve">αυτά είναι οι κυρίως κατάλληλες δομές για να εκπαιδεύσουν το ανθρώπινο δυναμικό μεσαίου επιπέδου. Οι κατάλληλες δομές, κατά την άποψή μας, είναι </w:t>
      </w:r>
      <w:r w:rsidR="00C637E5">
        <w:rPr>
          <w:rFonts w:ascii="Calibri" w:hAnsi="Calibri" w:cs="Calibri"/>
          <w:color w:val="000000"/>
          <w:sz w:val="26"/>
          <w:szCs w:val="26"/>
        </w:rPr>
        <w:t xml:space="preserve">σε πρώτη φάση </w:t>
      </w:r>
      <w:r w:rsidR="000E4A19">
        <w:rPr>
          <w:rFonts w:ascii="Calibri" w:hAnsi="Calibri" w:cs="Calibri"/>
          <w:color w:val="000000"/>
          <w:sz w:val="26"/>
          <w:szCs w:val="26"/>
        </w:rPr>
        <w:t>τα ΕΠΑ.Λ.</w:t>
      </w:r>
      <w:r w:rsidR="00AB0FE8">
        <w:rPr>
          <w:rFonts w:ascii="Calibri" w:hAnsi="Calibri" w:cs="Calibri"/>
          <w:color w:val="000000"/>
          <w:sz w:val="26"/>
          <w:szCs w:val="26"/>
        </w:rPr>
        <w:t>,</w:t>
      </w:r>
      <w:r w:rsidR="000E4A19">
        <w:rPr>
          <w:rFonts w:ascii="Calibri" w:hAnsi="Calibri" w:cs="Calibri"/>
          <w:color w:val="000000"/>
          <w:sz w:val="26"/>
          <w:szCs w:val="26"/>
        </w:rPr>
        <w:t xml:space="preserve"> τα οποία χρειάζονται την στήριξη του Υπουργείου Παιδείας</w:t>
      </w:r>
      <w:r w:rsidR="007D6E90">
        <w:rPr>
          <w:rFonts w:ascii="Calibri" w:hAnsi="Calibri" w:cs="Calibri"/>
          <w:color w:val="000000"/>
          <w:sz w:val="26"/>
          <w:szCs w:val="26"/>
        </w:rPr>
        <w:t>,</w:t>
      </w:r>
      <w:r w:rsidR="000E4A19">
        <w:rPr>
          <w:rFonts w:ascii="Calibri" w:hAnsi="Calibri" w:cs="Calibri"/>
          <w:color w:val="000000"/>
          <w:sz w:val="26"/>
          <w:szCs w:val="26"/>
        </w:rPr>
        <w:t xml:space="preserve"> την οποία δεν έχουν.</w:t>
      </w:r>
    </w:p>
    <w:p w:rsidR="004E7125" w:rsidRDefault="004E7125" w:rsidP="00AA19F1">
      <w:pPr>
        <w:spacing w:after="0"/>
        <w:ind w:left="709"/>
        <w:jc w:val="both"/>
        <w:rPr>
          <w:rFonts w:ascii="Calibri" w:hAnsi="Calibri" w:cs="Calibri"/>
          <w:color w:val="000000"/>
          <w:sz w:val="26"/>
          <w:szCs w:val="26"/>
        </w:rPr>
      </w:pPr>
    </w:p>
    <w:p w:rsidR="004E7125" w:rsidRDefault="004E7125" w:rsidP="00F821D8">
      <w:pPr>
        <w:pStyle w:val="a4"/>
        <w:spacing w:after="0"/>
        <w:ind w:left="709" w:hanging="709"/>
        <w:jc w:val="both"/>
        <w:rPr>
          <w:b/>
          <w:sz w:val="26"/>
          <w:szCs w:val="26"/>
        </w:rPr>
      </w:pPr>
      <w:r w:rsidRPr="004E7125">
        <w:rPr>
          <w:b/>
          <w:sz w:val="26"/>
          <w:szCs w:val="26"/>
        </w:rPr>
        <w:lastRenderedPageBreak/>
        <w:t>Ενότητα 1.1.3 Διά Βίου Μάθηση &amp; Εκπαίδευση και Κατάρτιση Ενηλίκων</w:t>
      </w:r>
      <w:r>
        <w:rPr>
          <w:b/>
          <w:sz w:val="26"/>
          <w:szCs w:val="26"/>
        </w:rPr>
        <w:t>.</w:t>
      </w:r>
      <w:r w:rsidR="00DC6A3B">
        <w:rPr>
          <w:b/>
          <w:sz w:val="26"/>
          <w:szCs w:val="26"/>
        </w:rPr>
        <w:t xml:space="preserve"> (σελ. 10)</w:t>
      </w:r>
    </w:p>
    <w:p w:rsidR="004E7125" w:rsidRDefault="004E7125" w:rsidP="004E7125">
      <w:pPr>
        <w:pStyle w:val="a4"/>
        <w:spacing w:after="0"/>
        <w:ind w:left="709"/>
        <w:jc w:val="both"/>
        <w:rPr>
          <w:b/>
          <w:sz w:val="26"/>
          <w:szCs w:val="26"/>
        </w:rPr>
      </w:pPr>
    </w:p>
    <w:p w:rsidR="004E7125" w:rsidRDefault="004E7125" w:rsidP="00F821D8">
      <w:pPr>
        <w:pStyle w:val="a4"/>
        <w:spacing w:after="0"/>
        <w:ind w:left="0"/>
        <w:jc w:val="both"/>
        <w:rPr>
          <w:sz w:val="26"/>
          <w:szCs w:val="26"/>
        </w:rPr>
      </w:pPr>
      <w:r>
        <w:rPr>
          <w:sz w:val="26"/>
          <w:szCs w:val="26"/>
        </w:rPr>
        <w:t>Στην ενότητα αυτή δεν θα προχωρήσουμε σε πολλές αναφορές και αναλύσεις.</w:t>
      </w:r>
    </w:p>
    <w:p w:rsidR="00AF3B74" w:rsidRDefault="00AF3B74" w:rsidP="00F821D8">
      <w:pPr>
        <w:pStyle w:val="a4"/>
        <w:spacing w:after="0"/>
        <w:ind w:left="0"/>
        <w:jc w:val="both"/>
        <w:rPr>
          <w:sz w:val="26"/>
          <w:szCs w:val="26"/>
        </w:rPr>
      </w:pPr>
      <w:r>
        <w:rPr>
          <w:sz w:val="26"/>
          <w:szCs w:val="26"/>
        </w:rPr>
        <w:t>Η κατάσταση στο χώρο αυτό είναι απογοητευτική, η χώρα μας βρίσκεται στις τελευταίες θέσεις μεταξύ των χωρών της Ε.Ε.</w:t>
      </w:r>
      <w:r w:rsidR="00057610">
        <w:rPr>
          <w:sz w:val="26"/>
          <w:szCs w:val="26"/>
        </w:rPr>
        <w:t xml:space="preserve"> στη ΔΒΜ</w:t>
      </w:r>
    </w:p>
    <w:p w:rsidR="004A4667" w:rsidRDefault="00AF3B74" w:rsidP="00AC18EE">
      <w:pPr>
        <w:pStyle w:val="a4"/>
        <w:spacing w:after="0"/>
        <w:ind w:left="709" w:hanging="709"/>
        <w:jc w:val="both"/>
        <w:rPr>
          <w:sz w:val="26"/>
          <w:szCs w:val="26"/>
        </w:rPr>
      </w:pPr>
      <w:r>
        <w:rPr>
          <w:sz w:val="26"/>
          <w:szCs w:val="26"/>
        </w:rPr>
        <w:t>Οι αιτίες είναι πολλές</w:t>
      </w:r>
      <w:r w:rsidR="00057610">
        <w:rPr>
          <w:sz w:val="26"/>
          <w:szCs w:val="26"/>
        </w:rPr>
        <w:t xml:space="preserve">, </w:t>
      </w:r>
      <w:r w:rsidR="003A52B8">
        <w:rPr>
          <w:sz w:val="26"/>
          <w:szCs w:val="26"/>
        </w:rPr>
        <w:t xml:space="preserve">θα αναφέρουμε </w:t>
      </w:r>
      <w:r w:rsidR="00AC18EE">
        <w:rPr>
          <w:sz w:val="26"/>
          <w:szCs w:val="26"/>
        </w:rPr>
        <w:t>κάποιες.</w:t>
      </w:r>
    </w:p>
    <w:p w:rsidR="004A4667" w:rsidRDefault="004A4667" w:rsidP="004E7125">
      <w:pPr>
        <w:pStyle w:val="a4"/>
        <w:spacing w:after="0"/>
        <w:ind w:left="709"/>
        <w:jc w:val="both"/>
        <w:rPr>
          <w:sz w:val="26"/>
          <w:szCs w:val="26"/>
        </w:rPr>
      </w:pPr>
    </w:p>
    <w:p w:rsidR="004A4667" w:rsidRPr="004A4667" w:rsidRDefault="00D043C3" w:rsidP="00F821D8">
      <w:pPr>
        <w:pStyle w:val="a4"/>
        <w:spacing w:after="0"/>
        <w:ind w:left="0"/>
        <w:jc w:val="both"/>
        <w:rPr>
          <w:b/>
          <w:i/>
          <w:sz w:val="26"/>
          <w:szCs w:val="26"/>
        </w:rPr>
      </w:pPr>
      <w:r>
        <w:rPr>
          <w:rFonts w:ascii="Calibri" w:hAnsi="Calibri" w:cs="Calibri"/>
          <w:b/>
          <w:i/>
          <w:color w:val="000000"/>
        </w:rPr>
        <w:t>«</w:t>
      </w:r>
      <w:r w:rsidR="004A4667" w:rsidRPr="004A4667">
        <w:rPr>
          <w:rFonts w:ascii="Calibri" w:hAnsi="Calibri" w:cs="Calibri"/>
          <w:b/>
          <w:i/>
          <w:color w:val="000000"/>
        </w:rPr>
        <w:t xml:space="preserve">… </w:t>
      </w:r>
      <w:r w:rsidR="004A4667" w:rsidRPr="00CB35DC">
        <w:rPr>
          <w:rFonts w:ascii="Calibri" w:hAnsi="Calibri" w:cs="Calibri"/>
          <w:b/>
          <w:i/>
          <w:color w:val="000000"/>
          <w:u w:val="single"/>
        </w:rPr>
        <w:t>η Πολιτεία δεν προσέφερε για πολλά χρόνια προγράμματα εκπαίδευσης</w:t>
      </w:r>
      <w:r w:rsidR="004A4667" w:rsidRPr="00CB35DC">
        <w:rPr>
          <w:rFonts w:ascii="Calibri" w:hAnsi="Calibri" w:cs="Calibri"/>
          <w:b/>
          <w:i/>
          <w:color w:val="000000"/>
          <w:u w:val="single"/>
        </w:rPr>
        <w:br/>
        <w:t>εκπαιδευτών , δημιούργησαν τεράστιο έλλειμμα στο πεδίο</w:t>
      </w:r>
      <w:r>
        <w:rPr>
          <w:rFonts w:ascii="Calibri" w:hAnsi="Calibri" w:cs="Calibri"/>
          <w:b/>
          <w:i/>
          <w:color w:val="000000"/>
        </w:rPr>
        <w:t>»</w:t>
      </w:r>
      <w:r w:rsidR="004A4667" w:rsidRPr="004A4667">
        <w:rPr>
          <w:rFonts w:ascii="Calibri" w:hAnsi="Calibri" w:cs="Calibri"/>
          <w:b/>
          <w:i/>
          <w:color w:val="000000"/>
        </w:rPr>
        <w:t>.</w:t>
      </w:r>
    </w:p>
    <w:p w:rsidR="004F71EA" w:rsidRDefault="004F71EA" w:rsidP="00305297">
      <w:pPr>
        <w:spacing w:after="0"/>
        <w:jc w:val="both"/>
        <w:rPr>
          <w:b/>
          <w:sz w:val="26"/>
          <w:szCs w:val="26"/>
        </w:rPr>
      </w:pPr>
    </w:p>
    <w:p w:rsidR="004A4667" w:rsidRDefault="004A4667" w:rsidP="00F821D8">
      <w:pPr>
        <w:spacing w:after="0"/>
        <w:jc w:val="both"/>
        <w:rPr>
          <w:sz w:val="26"/>
          <w:szCs w:val="26"/>
        </w:rPr>
      </w:pPr>
      <w:r w:rsidRPr="004A4667">
        <w:rPr>
          <w:sz w:val="26"/>
          <w:szCs w:val="26"/>
        </w:rPr>
        <w:t xml:space="preserve">Η έλλειψη </w:t>
      </w:r>
      <w:r>
        <w:rPr>
          <w:sz w:val="26"/>
          <w:szCs w:val="26"/>
        </w:rPr>
        <w:t>της εκπαίδευσης εκπαιδευτών είναι από τις πλέον σοβαρές αδυναμίες, σε αντίθεση με τους εκπαιδευτικούς για το τυπικό εκπαιδευτικό σύστημα</w:t>
      </w:r>
      <w:r w:rsidR="00AB0FE8">
        <w:rPr>
          <w:sz w:val="26"/>
          <w:szCs w:val="26"/>
        </w:rPr>
        <w:t>,</w:t>
      </w:r>
      <w:r>
        <w:rPr>
          <w:sz w:val="26"/>
          <w:szCs w:val="26"/>
        </w:rPr>
        <w:t xml:space="preserve"> όπου έχουμε υπερεπάρκεια.</w:t>
      </w:r>
    </w:p>
    <w:p w:rsidR="004A4667" w:rsidRDefault="004A4667" w:rsidP="004A4667">
      <w:pPr>
        <w:spacing w:after="0"/>
        <w:ind w:left="709"/>
        <w:jc w:val="both"/>
        <w:rPr>
          <w:sz w:val="26"/>
          <w:szCs w:val="26"/>
        </w:rPr>
      </w:pPr>
    </w:p>
    <w:p w:rsidR="004A4667" w:rsidRPr="00CB35DC" w:rsidRDefault="00D043C3" w:rsidP="00F821D8">
      <w:pPr>
        <w:spacing w:after="0"/>
        <w:jc w:val="both"/>
        <w:rPr>
          <w:rFonts w:ascii="Calibri" w:hAnsi="Calibri" w:cs="Calibri"/>
          <w:b/>
          <w:i/>
          <w:color w:val="000000"/>
          <w:u w:val="single"/>
        </w:rPr>
      </w:pPr>
      <w:r>
        <w:rPr>
          <w:rFonts w:ascii="Calibri" w:hAnsi="Calibri" w:cs="Calibri"/>
          <w:b/>
          <w:i/>
          <w:color w:val="000000"/>
        </w:rPr>
        <w:t>«</w:t>
      </w:r>
      <w:r w:rsidR="004A4667" w:rsidRPr="0032398E">
        <w:rPr>
          <w:rFonts w:ascii="Calibri" w:hAnsi="Calibri" w:cs="Calibri"/>
          <w:b/>
          <w:i/>
          <w:color w:val="000000"/>
        </w:rPr>
        <w:t xml:space="preserve">Επίσης αξίζει να αναφερθεί ότι σε σύγκριση με άλλες χώρες της ΕΕ, </w:t>
      </w:r>
      <w:r w:rsidR="004A4667" w:rsidRPr="00CB35DC">
        <w:rPr>
          <w:rFonts w:ascii="Calibri" w:hAnsi="Calibri" w:cs="Calibri"/>
          <w:b/>
          <w:i/>
          <w:color w:val="000000"/>
          <w:u w:val="single"/>
        </w:rPr>
        <w:t>η δαπάνη των ελληνικών επιχειρήσεων για την κατάρτιση των εργαζομένων τους κινείται σε χαμηλά επίπεδα</w:t>
      </w:r>
      <w:r w:rsidRPr="00CB35DC">
        <w:rPr>
          <w:rFonts w:ascii="Calibri" w:hAnsi="Calibri" w:cs="Calibri"/>
          <w:b/>
          <w:i/>
          <w:color w:val="000000"/>
          <w:u w:val="single"/>
        </w:rPr>
        <w:t>»</w:t>
      </w:r>
      <w:r w:rsidR="004A4667" w:rsidRPr="00CB35DC">
        <w:rPr>
          <w:rFonts w:ascii="Calibri" w:hAnsi="Calibri" w:cs="Calibri"/>
          <w:b/>
          <w:i/>
          <w:color w:val="000000"/>
          <w:u w:val="single"/>
        </w:rPr>
        <w:t>.</w:t>
      </w:r>
    </w:p>
    <w:p w:rsidR="0032398E" w:rsidRDefault="0032398E" w:rsidP="004A4667">
      <w:pPr>
        <w:spacing w:after="0"/>
        <w:ind w:left="709"/>
        <w:jc w:val="both"/>
        <w:rPr>
          <w:rFonts w:ascii="Calibri" w:hAnsi="Calibri" w:cs="Calibri"/>
          <w:b/>
          <w:i/>
          <w:color w:val="000000"/>
        </w:rPr>
      </w:pPr>
    </w:p>
    <w:p w:rsidR="0032398E" w:rsidRPr="003E1BC7" w:rsidRDefault="0032398E" w:rsidP="00A737C6">
      <w:pPr>
        <w:spacing w:after="0"/>
        <w:jc w:val="both"/>
        <w:rPr>
          <w:sz w:val="26"/>
          <w:szCs w:val="26"/>
        </w:rPr>
      </w:pPr>
      <w:r w:rsidRPr="0032398E">
        <w:rPr>
          <w:sz w:val="26"/>
          <w:szCs w:val="26"/>
        </w:rPr>
        <w:t xml:space="preserve">Σχετικά </w:t>
      </w:r>
      <w:r>
        <w:rPr>
          <w:sz w:val="26"/>
          <w:szCs w:val="26"/>
        </w:rPr>
        <w:t xml:space="preserve">με το θέμα αυτό, σύμφωνα με στοιχεία της </w:t>
      </w:r>
      <w:r>
        <w:rPr>
          <w:sz w:val="26"/>
          <w:szCs w:val="26"/>
          <w:lang w:val="en-US"/>
        </w:rPr>
        <w:t>Eurostat</w:t>
      </w:r>
      <w:r>
        <w:rPr>
          <w:sz w:val="26"/>
          <w:szCs w:val="26"/>
        </w:rPr>
        <w:t xml:space="preserve"> του</w:t>
      </w:r>
      <w:r w:rsidRPr="0032398E">
        <w:rPr>
          <w:sz w:val="26"/>
          <w:szCs w:val="26"/>
        </w:rPr>
        <w:t xml:space="preserve"> </w:t>
      </w:r>
      <w:r>
        <w:rPr>
          <w:sz w:val="26"/>
          <w:szCs w:val="26"/>
        </w:rPr>
        <w:t xml:space="preserve">2005 </w:t>
      </w:r>
      <w:r w:rsidR="003E1BC7">
        <w:rPr>
          <w:sz w:val="26"/>
          <w:szCs w:val="26"/>
        </w:rPr>
        <w:t>(</w:t>
      </w:r>
      <w:r w:rsidR="008A585C">
        <w:rPr>
          <w:sz w:val="26"/>
          <w:szCs w:val="26"/>
          <w:lang w:val="en-US"/>
        </w:rPr>
        <w:t>S</w:t>
      </w:r>
      <w:r w:rsidR="003E1BC7">
        <w:rPr>
          <w:sz w:val="26"/>
          <w:szCs w:val="26"/>
          <w:lang w:val="en-US"/>
        </w:rPr>
        <w:t>ource</w:t>
      </w:r>
      <w:r w:rsidR="003E1BC7" w:rsidRPr="003E1BC7">
        <w:rPr>
          <w:sz w:val="26"/>
          <w:szCs w:val="26"/>
        </w:rPr>
        <w:t xml:space="preserve">: </w:t>
      </w:r>
      <w:r w:rsidR="003E1BC7">
        <w:rPr>
          <w:sz w:val="26"/>
          <w:szCs w:val="26"/>
          <w:lang w:val="en-US"/>
        </w:rPr>
        <w:t>Eurostat</w:t>
      </w:r>
      <w:r w:rsidR="003E1BC7" w:rsidRPr="003E1BC7">
        <w:rPr>
          <w:sz w:val="26"/>
          <w:szCs w:val="26"/>
        </w:rPr>
        <w:t xml:space="preserve">, 2005 </w:t>
      </w:r>
      <w:r w:rsidR="003E1BC7">
        <w:rPr>
          <w:sz w:val="26"/>
          <w:szCs w:val="26"/>
          <w:lang w:val="en-US"/>
        </w:rPr>
        <w:t>continuing</w:t>
      </w:r>
      <w:r w:rsidR="003E1BC7" w:rsidRPr="003E1BC7">
        <w:rPr>
          <w:sz w:val="26"/>
          <w:szCs w:val="26"/>
        </w:rPr>
        <w:t xml:space="preserve"> </w:t>
      </w:r>
      <w:r w:rsidR="003E1BC7">
        <w:rPr>
          <w:sz w:val="26"/>
          <w:szCs w:val="26"/>
          <w:lang w:val="en-US"/>
        </w:rPr>
        <w:t>vocational</w:t>
      </w:r>
      <w:r w:rsidR="003E1BC7" w:rsidRPr="003E1BC7">
        <w:rPr>
          <w:sz w:val="26"/>
          <w:szCs w:val="26"/>
        </w:rPr>
        <w:t xml:space="preserve">  </w:t>
      </w:r>
      <w:r w:rsidR="003E1BC7">
        <w:rPr>
          <w:sz w:val="26"/>
          <w:szCs w:val="26"/>
          <w:lang w:val="en-US"/>
        </w:rPr>
        <w:t>training</w:t>
      </w:r>
      <w:r w:rsidR="003E1BC7" w:rsidRPr="003E1BC7">
        <w:rPr>
          <w:sz w:val="26"/>
          <w:szCs w:val="26"/>
        </w:rPr>
        <w:t xml:space="preserve"> </w:t>
      </w:r>
      <w:r w:rsidR="003E1BC7">
        <w:rPr>
          <w:sz w:val="26"/>
          <w:szCs w:val="26"/>
          <w:lang w:val="en-US"/>
        </w:rPr>
        <w:t>survey</w:t>
      </w:r>
      <w:r w:rsidR="008A585C">
        <w:rPr>
          <w:sz w:val="26"/>
          <w:szCs w:val="26"/>
        </w:rPr>
        <w:t>)</w:t>
      </w:r>
      <w:r w:rsidR="003E1BC7" w:rsidRPr="003E1BC7">
        <w:rPr>
          <w:sz w:val="26"/>
          <w:szCs w:val="26"/>
        </w:rPr>
        <w:t xml:space="preserve"> </w:t>
      </w:r>
      <w:r>
        <w:rPr>
          <w:sz w:val="26"/>
          <w:szCs w:val="26"/>
        </w:rPr>
        <w:t>η Ελλάδα κατατάσσεται τελευταία</w:t>
      </w:r>
      <w:r w:rsidR="008A585C" w:rsidRPr="008A585C">
        <w:rPr>
          <w:sz w:val="26"/>
          <w:szCs w:val="26"/>
        </w:rPr>
        <w:t xml:space="preserve">, </w:t>
      </w:r>
      <w:r>
        <w:rPr>
          <w:sz w:val="26"/>
          <w:szCs w:val="26"/>
        </w:rPr>
        <w:t xml:space="preserve"> </w:t>
      </w:r>
      <w:r w:rsidR="008A585C">
        <w:rPr>
          <w:sz w:val="26"/>
          <w:szCs w:val="26"/>
        </w:rPr>
        <w:t xml:space="preserve"> με πρώτη την Τσεχία, </w:t>
      </w:r>
      <w:r w:rsidR="003E1BC7">
        <w:rPr>
          <w:sz w:val="26"/>
          <w:szCs w:val="26"/>
        </w:rPr>
        <w:t xml:space="preserve">στο ποσοστό των εργαζομένων που συμμετέχουν σε προγράμματα Επαγγελματικής Κατάρτισης </w:t>
      </w:r>
      <w:r w:rsidR="003E1BC7">
        <w:rPr>
          <w:sz w:val="26"/>
          <w:szCs w:val="26"/>
          <w:lang w:val="en-US"/>
        </w:rPr>
        <w:t>on</w:t>
      </w:r>
      <w:r w:rsidR="003E1BC7" w:rsidRPr="003E1BC7">
        <w:rPr>
          <w:sz w:val="26"/>
          <w:szCs w:val="26"/>
        </w:rPr>
        <w:t xml:space="preserve"> </w:t>
      </w:r>
      <w:r w:rsidR="003E1BC7">
        <w:rPr>
          <w:sz w:val="26"/>
          <w:szCs w:val="26"/>
          <w:lang w:val="en-US"/>
        </w:rPr>
        <w:t>the</w:t>
      </w:r>
      <w:r w:rsidR="003E1BC7" w:rsidRPr="003E1BC7">
        <w:rPr>
          <w:sz w:val="26"/>
          <w:szCs w:val="26"/>
        </w:rPr>
        <w:t xml:space="preserve"> </w:t>
      </w:r>
      <w:r w:rsidR="003E1BC7">
        <w:rPr>
          <w:sz w:val="26"/>
          <w:szCs w:val="26"/>
          <w:lang w:val="en-US"/>
        </w:rPr>
        <w:t>job</w:t>
      </w:r>
      <w:r w:rsidR="003E1BC7" w:rsidRPr="003E1BC7">
        <w:rPr>
          <w:sz w:val="26"/>
          <w:szCs w:val="26"/>
        </w:rPr>
        <w:t>.</w:t>
      </w:r>
    </w:p>
    <w:p w:rsidR="003E1BC7" w:rsidRDefault="003E1BC7" w:rsidP="00A737C6">
      <w:pPr>
        <w:spacing w:after="0"/>
        <w:jc w:val="both"/>
        <w:rPr>
          <w:sz w:val="26"/>
          <w:szCs w:val="26"/>
        </w:rPr>
      </w:pPr>
      <w:r>
        <w:rPr>
          <w:sz w:val="26"/>
          <w:szCs w:val="26"/>
        </w:rPr>
        <w:t>Η Ελλάδα κατατάσσεται τελευταία</w:t>
      </w:r>
      <w:r w:rsidR="008A585C">
        <w:rPr>
          <w:sz w:val="26"/>
          <w:szCs w:val="26"/>
        </w:rPr>
        <w:t>, με πρώτη τη Δανία,</w:t>
      </w:r>
      <w:r>
        <w:rPr>
          <w:sz w:val="26"/>
          <w:szCs w:val="26"/>
        </w:rPr>
        <w:t xml:space="preserve"> στον αριθμό των επιχειρήσεων που παρέχουν Συνεχή Επαγγελματική Κατάρτιση </w:t>
      </w:r>
      <w:r w:rsidR="008A585C" w:rsidRPr="008A585C">
        <w:rPr>
          <w:sz w:val="26"/>
          <w:szCs w:val="26"/>
        </w:rPr>
        <w:t>(</w:t>
      </w:r>
      <w:r w:rsidR="008A585C">
        <w:rPr>
          <w:sz w:val="26"/>
          <w:szCs w:val="26"/>
        </w:rPr>
        <w:t xml:space="preserve">Σ.Ε.Κ.) </w:t>
      </w:r>
      <w:r>
        <w:rPr>
          <w:sz w:val="26"/>
          <w:szCs w:val="26"/>
        </w:rPr>
        <w:t>και με διαφορά από την προτελευταία Βουλγαρία</w:t>
      </w:r>
      <w:r w:rsidR="008A585C" w:rsidRPr="008A585C">
        <w:rPr>
          <w:sz w:val="26"/>
          <w:szCs w:val="26"/>
        </w:rPr>
        <w:t xml:space="preserve"> </w:t>
      </w:r>
      <w:r w:rsidR="008A585C">
        <w:rPr>
          <w:sz w:val="26"/>
          <w:szCs w:val="26"/>
        </w:rPr>
        <w:t>(</w:t>
      </w:r>
      <w:r w:rsidR="008A585C">
        <w:rPr>
          <w:sz w:val="26"/>
          <w:szCs w:val="26"/>
          <w:lang w:val="en-US"/>
        </w:rPr>
        <w:t>Source</w:t>
      </w:r>
      <w:r w:rsidR="008A585C" w:rsidRPr="003E1BC7">
        <w:rPr>
          <w:sz w:val="26"/>
          <w:szCs w:val="26"/>
        </w:rPr>
        <w:t xml:space="preserve">: </w:t>
      </w:r>
      <w:r w:rsidR="008A585C">
        <w:rPr>
          <w:sz w:val="26"/>
          <w:szCs w:val="26"/>
          <w:lang w:val="en-US"/>
        </w:rPr>
        <w:t>Eurostat</w:t>
      </w:r>
      <w:r w:rsidR="008A585C" w:rsidRPr="003E1BC7">
        <w:rPr>
          <w:sz w:val="26"/>
          <w:szCs w:val="26"/>
        </w:rPr>
        <w:t xml:space="preserve">, 2005 </w:t>
      </w:r>
      <w:r w:rsidR="008A585C">
        <w:rPr>
          <w:sz w:val="26"/>
          <w:szCs w:val="26"/>
          <w:lang w:val="en-US"/>
        </w:rPr>
        <w:t>continuing</w:t>
      </w:r>
      <w:r w:rsidR="008A585C" w:rsidRPr="003E1BC7">
        <w:rPr>
          <w:sz w:val="26"/>
          <w:szCs w:val="26"/>
        </w:rPr>
        <w:t xml:space="preserve"> </w:t>
      </w:r>
      <w:r w:rsidR="008A585C">
        <w:rPr>
          <w:sz w:val="26"/>
          <w:szCs w:val="26"/>
          <w:lang w:val="en-US"/>
        </w:rPr>
        <w:t>vocational</w:t>
      </w:r>
      <w:r w:rsidR="008A585C" w:rsidRPr="003E1BC7">
        <w:rPr>
          <w:sz w:val="26"/>
          <w:szCs w:val="26"/>
        </w:rPr>
        <w:t xml:space="preserve">  </w:t>
      </w:r>
      <w:r w:rsidR="008A585C">
        <w:rPr>
          <w:sz w:val="26"/>
          <w:szCs w:val="26"/>
          <w:lang w:val="en-US"/>
        </w:rPr>
        <w:t>training</w:t>
      </w:r>
      <w:r w:rsidR="008A585C" w:rsidRPr="003E1BC7">
        <w:rPr>
          <w:sz w:val="26"/>
          <w:szCs w:val="26"/>
        </w:rPr>
        <w:t xml:space="preserve"> </w:t>
      </w:r>
      <w:r w:rsidR="008A585C">
        <w:rPr>
          <w:sz w:val="26"/>
          <w:szCs w:val="26"/>
          <w:lang w:val="en-US"/>
        </w:rPr>
        <w:t>survey</w:t>
      </w:r>
      <w:r w:rsidR="008A585C">
        <w:rPr>
          <w:sz w:val="26"/>
          <w:szCs w:val="26"/>
        </w:rPr>
        <w:t>)</w:t>
      </w:r>
    </w:p>
    <w:p w:rsidR="008A585C" w:rsidRDefault="008A585C" w:rsidP="00A737C6">
      <w:pPr>
        <w:spacing w:after="0"/>
        <w:jc w:val="both"/>
        <w:rPr>
          <w:sz w:val="26"/>
          <w:szCs w:val="26"/>
        </w:rPr>
      </w:pPr>
      <w:r>
        <w:rPr>
          <w:sz w:val="26"/>
          <w:szCs w:val="26"/>
        </w:rPr>
        <w:t>Η Ελλάδα κατατάσσεται τελευταία</w:t>
      </w:r>
      <w:r w:rsidR="004415A1">
        <w:rPr>
          <w:sz w:val="26"/>
          <w:szCs w:val="26"/>
        </w:rPr>
        <w:t>,</w:t>
      </w:r>
      <w:r>
        <w:rPr>
          <w:sz w:val="26"/>
          <w:szCs w:val="26"/>
        </w:rPr>
        <w:t xml:space="preserve"> </w:t>
      </w:r>
      <w:r w:rsidR="004415A1">
        <w:rPr>
          <w:sz w:val="26"/>
          <w:szCs w:val="26"/>
        </w:rPr>
        <w:t xml:space="preserve">με πρώτη τη Δανία, </w:t>
      </w:r>
      <w:r>
        <w:rPr>
          <w:sz w:val="26"/>
          <w:szCs w:val="26"/>
        </w:rPr>
        <w:t>όσον αφορά τις δαπάνες των επιχειρήσεων σε κύκλους μαθημάτων Σ.Ε.Κ. σε σχέση με το συνολικό εργατικό κόστος (</w:t>
      </w:r>
      <w:r>
        <w:rPr>
          <w:sz w:val="26"/>
          <w:szCs w:val="26"/>
          <w:lang w:val="en-US"/>
        </w:rPr>
        <w:t>Source</w:t>
      </w:r>
      <w:r w:rsidRPr="008A585C">
        <w:rPr>
          <w:sz w:val="26"/>
          <w:szCs w:val="26"/>
        </w:rPr>
        <w:t xml:space="preserve">: </w:t>
      </w:r>
      <w:r>
        <w:rPr>
          <w:sz w:val="26"/>
          <w:szCs w:val="26"/>
          <w:lang w:val="en-US"/>
        </w:rPr>
        <w:t>Cedefop</w:t>
      </w:r>
      <w:r w:rsidRPr="008A585C">
        <w:rPr>
          <w:sz w:val="26"/>
          <w:szCs w:val="26"/>
        </w:rPr>
        <w:t xml:space="preserve"> </w:t>
      </w:r>
      <w:r>
        <w:rPr>
          <w:sz w:val="26"/>
          <w:szCs w:val="26"/>
          <w:lang w:val="en-US"/>
        </w:rPr>
        <w:t>Calculations</w:t>
      </w:r>
      <w:r w:rsidRPr="008A585C">
        <w:rPr>
          <w:sz w:val="26"/>
          <w:szCs w:val="26"/>
        </w:rPr>
        <w:t xml:space="preserve"> </w:t>
      </w:r>
      <w:r>
        <w:rPr>
          <w:sz w:val="26"/>
          <w:szCs w:val="26"/>
          <w:lang w:val="en-US"/>
        </w:rPr>
        <w:t>based</w:t>
      </w:r>
      <w:r w:rsidRPr="008A585C">
        <w:rPr>
          <w:sz w:val="26"/>
          <w:szCs w:val="26"/>
        </w:rPr>
        <w:t xml:space="preserve"> </w:t>
      </w:r>
      <w:r>
        <w:rPr>
          <w:sz w:val="26"/>
          <w:szCs w:val="26"/>
          <w:lang w:val="en-US"/>
        </w:rPr>
        <w:t>on</w:t>
      </w:r>
      <w:r w:rsidRPr="008A585C">
        <w:rPr>
          <w:sz w:val="26"/>
          <w:szCs w:val="26"/>
        </w:rPr>
        <w:t xml:space="preserve"> </w:t>
      </w:r>
      <w:r>
        <w:rPr>
          <w:sz w:val="26"/>
          <w:szCs w:val="26"/>
          <w:lang w:val="en-US"/>
        </w:rPr>
        <w:t>Eurostat</w:t>
      </w:r>
      <w:r w:rsidRPr="003E1BC7">
        <w:rPr>
          <w:sz w:val="26"/>
          <w:szCs w:val="26"/>
        </w:rPr>
        <w:t>, 2005</w:t>
      </w:r>
      <w:r w:rsidRPr="008A585C">
        <w:rPr>
          <w:sz w:val="26"/>
          <w:szCs w:val="26"/>
        </w:rPr>
        <w:t xml:space="preserve"> </w:t>
      </w:r>
      <w:r>
        <w:rPr>
          <w:sz w:val="26"/>
          <w:szCs w:val="26"/>
          <w:lang w:val="en-US"/>
        </w:rPr>
        <w:t>vocational</w:t>
      </w:r>
      <w:r w:rsidRPr="003E1BC7">
        <w:rPr>
          <w:sz w:val="26"/>
          <w:szCs w:val="26"/>
        </w:rPr>
        <w:t xml:space="preserve">  </w:t>
      </w:r>
      <w:r>
        <w:rPr>
          <w:sz w:val="26"/>
          <w:szCs w:val="26"/>
          <w:lang w:val="en-US"/>
        </w:rPr>
        <w:t>training</w:t>
      </w:r>
      <w:r w:rsidRPr="003E1BC7">
        <w:rPr>
          <w:sz w:val="26"/>
          <w:szCs w:val="26"/>
        </w:rPr>
        <w:t xml:space="preserve"> </w:t>
      </w:r>
      <w:r>
        <w:rPr>
          <w:sz w:val="26"/>
          <w:szCs w:val="26"/>
          <w:lang w:val="en-US"/>
        </w:rPr>
        <w:t>survey</w:t>
      </w:r>
      <w:r>
        <w:rPr>
          <w:sz w:val="26"/>
          <w:szCs w:val="26"/>
        </w:rPr>
        <w:t>)</w:t>
      </w:r>
    </w:p>
    <w:p w:rsidR="004415A1" w:rsidRDefault="004415A1" w:rsidP="00A737C6">
      <w:pPr>
        <w:spacing w:after="0"/>
        <w:jc w:val="both"/>
        <w:rPr>
          <w:sz w:val="26"/>
          <w:szCs w:val="26"/>
        </w:rPr>
      </w:pPr>
      <w:r>
        <w:rPr>
          <w:sz w:val="26"/>
          <w:szCs w:val="26"/>
        </w:rPr>
        <w:t xml:space="preserve">Στο τελευταίο στοιχείο για τις δαπάνες των επιχειρήσεων θα τονίσουμε τα εξής. </w:t>
      </w:r>
    </w:p>
    <w:p w:rsidR="00A737C6" w:rsidRDefault="00D02EE2" w:rsidP="00A737C6">
      <w:pPr>
        <w:spacing w:after="0"/>
        <w:jc w:val="both"/>
        <w:rPr>
          <w:sz w:val="26"/>
          <w:szCs w:val="26"/>
        </w:rPr>
      </w:pPr>
      <w:r>
        <w:rPr>
          <w:sz w:val="26"/>
          <w:szCs w:val="26"/>
        </w:rPr>
        <w:t xml:space="preserve">Είναι γνωστό </w:t>
      </w:r>
      <w:r w:rsidR="004415A1">
        <w:rPr>
          <w:sz w:val="26"/>
          <w:szCs w:val="26"/>
        </w:rPr>
        <w:t xml:space="preserve">από έρευνες ότι οι επιχειρήσεις δεν βρίσκουν το κατάλληλο, εξειδικευμένο προσωπικό για τις ανάγκες τους και επιρρίπτεται η ευθύνη στο γεγονός ότι το εκπαιδευτικό σύστημα </w:t>
      </w:r>
      <w:r w:rsidR="00CB35DC">
        <w:rPr>
          <w:sz w:val="26"/>
          <w:szCs w:val="26"/>
        </w:rPr>
        <w:t xml:space="preserve">μας, </w:t>
      </w:r>
      <w:r w:rsidR="004415A1">
        <w:rPr>
          <w:sz w:val="26"/>
          <w:szCs w:val="26"/>
        </w:rPr>
        <w:t xml:space="preserve">είναι  ανακόλουθο με τις ανάγκες της οικονομίας. </w:t>
      </w:r>
    </w:p>
    <w:p w:rsidR="004415A1" w:rsidRDefault="004415A1" w:rsidP="00A737C6">
      <w:pPr>
        <w:spacing w:after="0"/>
        <w:jc w:val="both"/>
        <w:rPr>
          <w:sz w:val="26"/>
          <w:szCs w:val="26"/>
        </w:rPr>
      </w:pPr>
      <w:r>
        <w:rPr>
          <w:sz w:val="26"/>
          <w:szCs w:val="26"/>
        </w:rPr>
        <w:lastRenderedPageBreak/>
        <w:t>Στις ίδιες έρευνες αναφέρεται κ</w:t>
      </w:r>
      <w:r w:rsidR="00A737C6">
        <w:rPr>
          <w:sz w:val="26"/>
          <w:szCs w:val="26"/>
        </w:rPr>
        <w:t>αι ότι έχουμε υπερεκπαιδευόμε</w:t>
      </w:r>
      <w:r>
        <w:rPr>
          <w:sz w:val="26"/>
          <w:szCs w:val="26"/>
        </w:rPr>
        <w:t>νους</w:t>
      </w:r>
      <w:r w:rsidR="00424D82">
        <w:rPr>
          <w:sz w:val="26"/>
          <w:szCs w:val="26"/>
        </w:rPr>
        <w:t xml:space="preserve"> </w:t>
      </w:r>
      <w:r>
        <w:rPr>
          <w:sz w:val="26"/>
          <w:szCs w:val="26"/>
        </w:rPr>
        <w:t xml:space="preserve"> στην </w:t>
      </w:r>
      <w:r w:rsidR="00424D82">
        <w:rPr>
          <w:sz w:val="26"/>
          <w:szCs w:val="26"/>
        </w:rPr>
        <w:t>Ανώτατη Εκπαίδευση και έλλειψη σε μεσαία στελέχη Επαγγελματικής Εκπαίδευσης και Κατάρτισης.</w:t>
      </w:r>
    </w:p>
    <w:p w:rsidR="00424D82" w:rsidRDefault="00424D82" w:rsidP="00A737C6">
      <w:pPr>
        <w:spacing w:after="0"/>
        <w:jc w:val="both"/>
        <w:rPr>
          <w:sz w:val="26"/>
          <w:szCs w:val="26"/>
        </w:rPr>
      </w:pPr>
      <w:r>
        <w:rPr>
          <w:sz w:val="26"/>
          <w:szCs w:val="26"/>
        </w:rPr>
        <w:t xml:space="preserve">Με μια </w:t>
      </w:r>
      <w:r w:rsidR="00A737C6">
        <w:rPr>
          <w:sz w:val="26"/>
          <w:szCs w:val="26"/>
        </w:rPr>
        <w:t>πρώτη</w:t>
      </w:r>
      <w:r>
        <w:rPr>
          <w:sz w:val="26"/>
          <w:szCs w:val="26"/>
        </w:rPr>
        <w:t xml:space="preserve"> προσέγγιση μπορούμε να αντιληφθούμε ότι κανένα σύστημα εκπαίδευσης ή κατάρτισης δεν μπορεί να παρακολουθήσει τις ταχύτατες μεταβολές της τεχνολογίας ώστε οι εκπαιδευόμενοι/καταρτιζόμενοι να είναι έτοιμοι να εργαστούν ικανοποιώντας τις ανάγκες της κάθε επιχείρησης. Ένα μεγάλο μέρος του προβλήματος αυτού  μπορεί να λυθεί με την παροχή </w:t>
      </w:r>
      <w:r w:rsidR="005C3DD3">
        <w:rPr>
          <w:sz w:val="26"/>
          <w:szCs w:val="26"/>
        </w:rPr>
        <w:t xml:space="preserve">ενδοεπιχειρησιακής </w:t>
      </w:r>
      <w:r w:rsidR="009D3563">
        <w:rPr>
          <w:sz w:val="26"/>
          <w:szCs w:val="26"/>
        </w:rPr>
        <w:t xml:space="preserve">Σ.Ε.Κ. </w:t>
      </w:r>
      <w:r>
        <w:rPr>
          <w:sz w:val="26"/>
          <w:szCs w:val="26"/>
        </w:rPr>
        <w:t xml:space="preserve"> </w:t>
      </w:r>
      <w:r w:rsidR="009D3563">
        <w:rPr>
          <w:sz w:val="26"/>
          <w:szCs w:val="26"/>
        </w:rPr>
        <w:t xml:space="preserve"> Η χώρα μας όπως αναφέραμε</w:t>
      </w:r>
      <w:r w:rsidR="005C3DD3">
        <w:rPr>
          <w:sz w:val="26"/>
          <w:szCs w:val="26"/>
        </w:rPr>
        <w:t>,</w:t>
      </w:r>
      <w:r w:rsidR="009D3563">
        <w:rPr>
          <w:sz w:val="26"/>
          <w:szCs w:val="26"/>
        </w:rPr>
        <w:t xml:space="preserve"> βρίσκεται στην τελευταία θέση σε ότι αφορά τον αριθμό των επιχειρήσεων που παρέχουν ενδοεπιχειρησιακή Σ.Ε.Κ., διότι αυτή κοστίζει και για το λόγο αυτό οι </w:t>
      </w:r>
      <w:r w:rsidR="00A737C6">
        <w:rPr>
          <w:sz w:val="26"/>
          <w:szCs w:val="26"/>
        </w:rPr>
        <w:t xml:space="preserve">σχετικές </w:t>
      </w:r>
      <w:r w:rsidR="009D3563">
        <w:rPr>
          <w:sz w:val="26"/>
          <w:szCs w:val="26"/>
        </w:rPr>
        <w:t>δαπάνες των επιχειρήσεων βρίσκονται στην τελευταία θέση</w:t>
      </w:r>
      <w:r w:rsidR="005C3DD3">
        <w:rPr>
          <w:sz w:val="26"/>
          <w:szCs w:val="26"/>
        </w:rPr>
        <w:t xml:space="preserve">. </w:t>
      </w:r>
      <w:r w:rsidR="009D3563">
        <w:rPr>
          <w:sz w:val="26"/>
          <w:szCs w:val="26"/>
        </w:rPr>
        <w:t xml:space="preserve"> </w:t>
      </w:r>
    </w:p>
    <w:p w:rsidR="005C4C44" w:rsidRDefault="005C4C44" w:rsidP="004A4667">
      <w:pPr>
        <w:spacing w:after="0"/>
        <w:ind w:left="709"/>
        <w:jc w:val="both"/>
        <w:rPr>
          <w:sz w:val="26"/>
          <w:szCs w:val="26"/>
        </w:rPr>
      </w:pPr>
    </w:p>
    <w:p w:rsidR="005C4C44" w:rsidRDefault="005C4C44" w:rsidP="00A737C6">
      <w:pPr>
        <w:spacing w:after="0"/>
        <w:ind w:left="709" w:hanging="709"/>
        <w:jc w:val="both"/>
        <w:rPr>
          <w:b/>
          <w:sz w:val="26"/>
          <w:szCs w:val="26"/>
        </w:rPr>
      </w:pPr>
      <w:r w:rsidRPr="005C4C44">
        <w:rPr>
          <w:b/>
          <w:sz w:val="26"/>
          <w:szCs w:val="26"/>
        </w:rPr>
        <w:t>Ενότητα 1.1.4 Νεολαία</w:t>
      </w:r>
      <w:r w:rsidR="00DC6A3B">
        <w:rPr>
          <w:b/>
          <w:sz w:val="26"/>
          <w:szCs w:val="26"/>
        </w:rPr>
        <w:t xml:space="preserve"> (σελ. 14)</w:t>
      </w:r>
    </w:p>
    <w:p w:rsidR="005C4C44" w:rsidRPr="00DF5761" w:rsidRDefault="005C4C44" w:rsidP="004A4667">
      <w:pPr>
        <w:spacing w:after="0"/>
        <w:ind w:left="709"/>
        <w:jc w:val="both"/>
        <w:rPr>
          <w:b/>
          <w:sz w:val="16"/>
          <w:szCs w:val="16"/>
        </w:rPr>
      </w:pPr>
    </w:p>
    <w:p w:rsidR="005C4C44" w:rsidRDefault="00D71FBB" w:rsidP="00B6338C">
      <w:pPr>
        <w:spacing w:after="0"/>
        <w:jc w:val="both"/>
        <w:rPr>
          <w:sz w:val="26"/>
          <w:szCs w:val="26"/>
        </w:rPr>
      </w:pPr>
      <w:r>
        <w:rPr>
          <w:sz w:val="26"/>
          <w:szCs w:val="26"/>
        </w:rPr>
        <w:t>Στην ενότητα αυτή υπάρχουν γενικόλογες εξαγγελίες</w:t>
      </w:r>
      <w:r w:rsidR="00B6338C">
        <w:rPr>
          <w:sz w:val="26"/>
          <w:szCs w:val="26"/>
        </w:rPr>
        <w:t xml:space="preserve">, αναφέρουμε κάποια αποσπάσματα. </w:t>
      </w:r>
      <w:r>
        <w:rPr>
          <w:sz w:val="26"/>
          <w:szCs w:val="26"/>
        </w:rPr>
        <w:t xml:space="preserve"> </w:t>
      </w:r>
    </w:p>
    <w:p w:rsidR="00D71FBB" w:rsidRDefault="00D71FBB" w:rsidP="004A4667">
      <w:pPr>
        <w:spacing w:after="0"/>
        <w:ind w:left="709"/>
        <w:jc w:val="both"/>
        <w:rPr>
          <w:sz w:val="26"/>
          <w:szCs w:val="26"/>
        </w:rPr>
      </w:pPr>
    </w:p>
    <w:p w:rsidR="00D71FBB" w:rsidRDefault="00D043C3" w:rsidP="00A737C6">
      <w:pPr>
        <w:spacing w:after="0"/>
        <w:jc w:val="both"/>
        <w:rPr>
          <w:rFonts w:ascii="Calibri" w:hAnsi="Calibri" w:cs="Calibri"/>
          <w:b/>
          <w:i/>
          <w:color w:val="000000"/>
        </w:rPr>
      </w:pPr>
      <w:r>
        <w:rPr>
          <w:rFonts w:ascii="Calibri" w:hAnsi="Calibri" w:cs="Calibri"/>
          <w:b/>
          <w:i/>
          <w:color w:val="000000"/>
        </w:rPr>
        <w:t>«</w:t>
      </w:r>
      <w:r w:rsidR="00D71FBB" w:rsidRPr="00D71FBB">
        <w:rPr>
          <w:rFonts w:ascii="Calibri" w:hAnsi="Calibri" w:cs="Calibri"/>
          <w:b/>
          <w:i/>
          <w:color w:val="000000"/>
        </w:rPr>
        <w:t>H πολιτική για τη νεολαία είναι ένας τομέας που στηρίζεται στις αρχές της ενεργούς</w:t>
      </w:r>
      <w:r w:rsidR="00D71FBB">
        <w:rPr>
          <w:rFonts w:ascii="Calibri" w:hAnsi="Calibri" w:cs="Calibri"/>
          <w:b/>
          <w:i/>
          <w:color w:val="000000"/>
        </w:rPr>
        <w:t xml:space="preserve"> </w:t>
      </w:r>
      <w:r w:rsidR="00D71FBB" w:rsidRPr="00D71FBB">
        <w:rPr>
          <w:rFonts w:ascii="Calibri" w:hAnsi="Calibri" w:cs="Calibri"/>
          <w:b/>
          <w:i/>
          <w:color w:val="000000"/>
        </w:rPr>
        <w:t>συμμετοχής και της ισότιμης πρόσβασης στις ευκαιρίες, σε συνέργεια με άλλες πολιτικές που αφορούν τους νέους, όπως αυτές στους τομείς της εκπαίδευσης, της κατάρτισης και της απασχόλησης</w:t>
      </w:r>
      <w:r>
        <w:rPr>
          <w:rFonts w:ascii="Calibri" w:hAnsi="Calibri" w:cs="Calibri"/>
          <w:b/>
          <w:i/>
          <w:color w:val="000000"/>
        </w:rPr>
        <w:t>»</w:t>
      </w:r>
      <w:r w:rsidR="00D71FBB" w:rsidRPr="00D71FBB">
        <w:rPr>
          <w:rFonts w:ascii="Calibri" w:hAnsi="Calibri" w:cs="Calibri"/>
          <w:b/>
          <w:i/>
          <w:color w:val="000000"/>
        </w:rPr>
        <w:t>.</w:t>
      </w:r>
    </w:p>
    <w:p w:rsidR="00D71FBB" w:rsidRDefault="00D71FBB" w:rsidP="004A4667">
      <w:pPr>
        <w:spacing w:after="0"/>
        <w:ind w:left="709"/>
        <w:jc w:val="both"/>
        <w:rPr>
          <w:rFonts w:ascii="Calibri" w:hAnsi="Calibri" w:cs="Calibri"/>
          <w:b/>
          <w:i/>
          <w:color w:val="000000"/>
        </w:rPr>
      </w:pPr>
    </w:p>
    <w:p w:rsidR="00D71FBB" w:rsidRPr="00D71FBB" w:rsidRDefault="00B6338C" w:rsidP="00A737C6">
      <w:pPr>
        <w:spacing w:after="0"/>
        <w:jc w:val="both"/>
        <w:rPr>
          <w:sz w:val="26"/>
          <w:szCs w:val="26"/>
        </w:rPr>
      </w:pPr>
      <w:r>
        <w:rPr>
          <w:rFonts w:ascii="Calibri" w:hAnsi="Calibri" w:cs="Calibri"/>
          <w:color w:val="000000"/>
          <w:sz w:val="26"/>
          <w:szCs w:val="26"/>
        </w:rPr>
        <w:t xml:space="preserve">Στα απόσπασμα αυτό, </w:t>
      </w:r>
      <w:r w:rsidR="00D71FBB" w:rsidRPr="00D71FBB">
        <w:rPr>
          <w:rFonts w:ascii="Calibri" w:hAnsi="Calibri" w:cs="Calibri"/>
          <w:color w:val="000000"/>
          <w:sz w:val="26"/>
          <w:szCs w:val="26"/>
        </w:rPr>
        <w:t xml:space="preserve">γίνεται αναφορά </w:t>
      </w:r>
      <w:r w:rsidR="00D71FBB">
        <w:rPr>
          <w:rFonts w:ascii="Calibri" w:hAnsi="Calibri" w:cs="Calibri"/>
          <w:color w:val="000000"/>
          <w:sz w:val="26"/>
          <w:szCs w:val="26"/>
        </w:rPr>
        <w:t>στις πολιτικές για τη νεολαία οι οποίες εστιάζονται στους τομείς της εκπαίδευσης της κατάρτισης και της απασχόλησης.</w:t>
      </w:r>
    </w:p>
    <w:p w:rsidR="004F71EA" w:rsidRPr="00DF5761" w:rsidRDefault="004F71EA" w:rsidP="00305297">
      <w:pPr>
        <w:spacing w:after="0"/>
        <w:jc w:val="both"/>
        <w:rPr>
          <w:sz w:val="16"/>
          <w:szCs w:val="16"/>
        </w:rPr>
      </w:pPr>
    </w:p>
    <w:p w:rsidR="004F71EA" w:rsidRDefault="00D043C3" w:rsidP="00305297">
      <w:pPr>
        <w:spacing w:after="0"/>
        <w:jc w:val="both"/>
        <w:rPr>
          <w:rFonts w:ascii="Calibri" w:hAnsi="Calibri" w:cs="Calibri"/>
          <w:b/>
          <w:i/>
          <w:color w:val="000000"/>
        </w:rPr>
      </w:pPr>
      <w:r>
        <w:rPr>
          <w:rFonts w:ascii="Calibri" w:hAnsi="Calibri" w:cs="Calibri"/>
          <w:b/>
          <w:i/>
          <w:color w:val="000000"/>
        </w:rPr>
        <w:t>«</w:t>
      </w:r>
      <w:r w:rsidR="0014665A" w:rsidRPr="0014665A">
        <w:rPr>
          <w:rFonts w:ascii="Calibri" w:hAnsi="Calibri" w:cs="Calibri"/>
          <w:b/>
          <w:i/>
          <w:color w:val="000000"/>
        </w:rPr>
        <w:t xml:space="preserve">Όσον αφορά στους NEETs tο 2019, </w:t>
      </w:r>
      <w:r w:rsidR="0014665A" w:rsidRPr="00CB35DC">
        <w:rPr>
          <w:rFonts w:ascii="Calibri" w:hAnsi="Calibri" w:cs="Calibri"/>
          <w:b/>
          <w:i/>
          <w:color w:val="000000"/>
          <w:u w:val="single"/>
        </w:rPr>
        <w:t>το 19,1% των Ελλήνων νέων ανήκαν σε αυτήν την</w:t>
      </w:r>
      <w:r w:rsidR="0014665A" w:rsidRPr="00CB35DC">
        <w:rPr>
          <w:rFonts w:ascii="Calibri" w:hAnsi="Calibri" w:cs="Calibri"/>
          <w:b/>
          <w:i/>
          <w:color w:val="000000"/>
          <w:u w:val="single"/>
        </w:rPr>
        <w:br/>
        <w:t>κατηγορία. Η Ελλάδα είχε το υψηλότερο ποσοστό ανεργίας των νέων (15-24 ετών) το 2019, με 35,2% των νέων να μην εργάζονται,</w:t>
      </w:r>
      <w:r w:rsidR="0014665A" w:rsidRPr="0014665A">
        <w:rPr>
          <w:rFonts w:ascii="Calibri" w:hAnsi="Calibri" w:cs="Calibri"/>
          <w:b/>
          <w:i/>
          <w:color w:val="000000"/>
        </w:rPr>
        <w:t xml:space="preserve"> κατατάσσοντας την χώρα τελευταία στην ομάδα των</w:t>
      </w:r>
      <w:r w:rsidR="0014665A">
        <w:rPr>
          <w:rFonts w:ascii="Calibri" w:hAnsi="Calibri" w:cs="Calibri"/>
          <w:b/>
          <w:i/>
          <w:color w:val="000000"/>
        </w:rPr>
        <w:t xml:space="preserve"> </w:t>
      </w:r>
      <w:r w:rsidR="0014665A" w:rsidRPr="0014665A">
        <w:rPr>
          <w:rFonts w:ascii="Calibri" w:hAnsi="Calibri" w:cs="Calibri"/>
          <w:b/>
          <w:i/>
          <w:color w:val="000000"/>
        </w:rPr>
        <w:t>ΕΕ-27</w:t>
      </w:r>
      <w:r>
        <w:rPr>
          <w:rFonts w:ascii="Calibri" w:hAnsi="Calibri" w:cs="Calibri"/>
          <w:b/>
          <w:i/>
          <w:color w:val="000000"/>
        </w:rPr>
        <w:t>»</w:t>
      </w:r>
      <w:r w:rsidR="0014665A" w:rsidRPr="0014665A">
        <w:rPr>
          <w:rFonts w:ascii="Calibri" w:hAnsi="Calibri" w:cs="Calibri"/>
          <w:b/>
          <w:i/>
          <w:color w:val="000000"/>
        </w:rPr>
        <w:t>.</w:t>
      </w:r>
    </w:p>
    <w:p w:rsidR="006A152B" w:rsidRDefault="006A152B" w:rsidP="00305297">
      <w:pPr>
        <w:spacing w:after="0"/>
        <w:jc w:val="both"/>
        <w:rPr>
          <w:rFonts w:ascii="Calibri" w:hAnsi="Calibri" w:cs="Calibri"/>
          <w:b/>
          <w:i/>
          <w:color w:val="000000"/>
        </w:rPr>
      </w:pPr>
    </w:p>
    <w:p w:rsidR="006A152B" w:rsidRDefault="00D043C3" w:rsidP="00305297">
      <w:pPr>
        <w:spacing w:after="0"/>
        <w:jc w:val="both"/>
        <w:rPr>
          <w:rFonts w:ascii="Calibri" w:hAnsi="Calibri" w:cs="Calibri"/>
          <w:b/>
          <w:i/>
          <w:color w:val="000000"/>
        </w:rPr>
      </w:pPr>
      <w:r>
        <w:rPr>
          <w:rFonts w:ascii="Calibri" w:hAnsi="Calibri" w:cs="Calibri"/>
          <w:b/>
          <w:i/>
          <w:color w:val="000000"/>
        </w:rPr>
        <w:t>«</w:t>
      </w:r>
      <w:r w:rsidR="006A152B" w:rsidRPr="002D67FB">
        <w:rPr>
          <w:rFonts w:ascii="Calibri" w:hAnsi="Calibri" w:cs="Calibri"/>
          <w:b/>
          <w:i/>
          <w:color w:val="000000"/>
          <w:u w:val="single"/>
        </w:rPr>
        <w:t>Ωστόσο, υπάρχει περιορισμένη διαθεσιμότητα προγραμμάτων μαθητείας για νέους ηλικίας 15 έως 18 ετών, με τα περισσότερα προγράμματα να απευθύνονται σε νέους άνω των 18 ετών</w:t>
      </w:r>
      <w:r w:rsidRPr="002D67FB">
        <w:rPr>
          <w:rFonts w:ascii="Calibri" w:hAnsi="Calibri" w:cs="Calibri"/>
          <w:b/>
          <w:i/>
          <w:color w:val="000000"/>
          <w:u w:val="single"/>
        </w:rPr>
        <w:t>»</w:t>
      </w:r>
      <w:r w:rsidR="006A152B" w:rsidRPr="002D67FB">
        <w:rPr>
          <w:rFonts w:ascii="Calibri" w:hAnsi="Calibri" w:cs="Calibri"/>
          <w:b/>
          <w:i/>
          <w:color w:val="000000"/>
          <w:u w:val="single"/>
        </w:rPr>
        <w:t>.</w:t>
      </w:r>
    </w:p>
    <w:p w:rsidR="0014665A" w:rsidRDefault="0014665A" w:rsidP="00305297">
      <w:pPr>
        <w:spacing w:after="0"/>
        <w:jc w:val="both"/>
        <w:rPr>
          <w:rFonts w:ascii="Calibri" w:hAnsi="Calibri" w:cs="Calibri"/>
          <w:b/>
          <w:i/>
          <w:color w:val="000000"/>
        </w:rPr>
      </w:pPr>
    </w:p>
    <w:p w:rsidR="00C85FDB" w:rsidRDefault="0014665A" w:rsidP="00C85FDB">
      <w:pPr>
        <w:spacing w:after="0"/>
        <w:jc w:val="both"/>
        <w:rPr>
          <w:rFonts w:ascii="Calibri" w:hAnsi="Calibri" w:cs="Calibri"/>
          <w:color w:val="000000"/>
          <w:sz w:val="26"/>
          <w:szCs w:val="26"/>
        </w:rPr>
      </w:pPr>
      <w:r>
        <w:rPr>
          <w:rFonts w:ascii="Calibri" w:hAnsi="Calibri" w:cs="Calibri"/>
          <w:color w:val="000000"/>
          <w:sz w:val="26"/>
          <w:szCs w:val="26"/>
        </w:rPr>
        <w:t xml:space="preserve">Αναφέρεται ξεκάθαρα εδώ ότι </w:t>
      </w:r>
      <w:r w:rsidR="006A152B">
        <w:rPr>
          <w:rFonts w:ascii="Calibri" w:hAnsi="Calibri" w:cs="Calibri"/>
          <w:color w:val="000000"/>
          <w:sz w:val="26"/>
          <w:szCs w:val="26"/>
        </w:rPr>
        <w:t xml:space="preserve">η Ελλάδα </w:t>
      </w:r>
      <w:r>
        <w:rPr>
          <w:rFonts w:ascii="Calibri" w:hAnsi="Calibri" w:cs="Calibri"/>
          <w:color w:val="000000"/>
          <w:sz w:val="26"/>
          <w:szCs w:val="26"/>
        </w:rPr>
        <w:t>έχει τους περισσότερους άνεργους νέους (15-24 ετών) σε όλη την Ε.Ε.</w:t>
      </w:r>
      <w:r w:rsidR="006A152B">
        <w:rPr>
          <w:rFonts w:ascii="Calibri" w:hAnsi="Calibri" w:cs="Calibri"/>
          <w:color w:val="000000"/>
          <w:sz w:val="26"/>
          <w:szCs w:val="26"/>
        </w:rPr>
        <w:t xml:space="preserve"> και γίνεται αναφορά στο γεγονός ότι δεν υπάρχει διαθεσιμότητα προγραμμάτων μαθητείας για τους νέους 15 έως 18 ετών. Για τους </w:t>
      </w:r>
      <w:r w:rsidR="005202DA">
        <w:rPr>
          <w:rFonts w:ascii="Calibri" w:hAnsi="Calibri" w:cs="Calibri"/>
          <w:color w:val="000000"/>
          <w:sz w:val="26"/>
          <w:szCs w:val="26"/>
        </w:rPr>
        <w:t xml:space="preserve">απόφοιτους των ΕΠΑ.Λ. </w:t>
      </w:r>
      <w:r w:rsidR="006A152B">
        <w:rPr>
          <w:rFonts w:ascii="Calibri" w:hAnsi="Calibri" w:cs="Calibri"/>
          <w:color w:val="000000"/>
          <w:sz w:val="26"/>
          <w:szCs w:val="26"/>
        </w:rPr>
        <w:t xml:space="preserve">18 έως 24 ετών,  </w:t>
      </w:r>
      <w:r w:rsidR="005202DA">
        <w:rPr>
          <w:rFonts w:ascii="Calibri" w:hAnsi="Calibri" w:cs="Calibri"/>
          <w:color w:val="000000"/>
          <w:sz w:val="26"/>
          <w:szCs w:val="26"/>
        </w:rPr>
        <w:t>ενώ θα έπρεπε να ενισχυθεί η Μαθητεία δεν γίνεται καμία αναφορά</w:t>
      </w:r>
      <w:r w:rsidR="007B26F4">
        <w:rPr>
          <w:rFonts w:ascii="Calibri" w:hAnsi="Calibri" w:cs="Calibri"/>
          <w:color w:val="000000"/>
          <w:sz w:val="26"/>
          <w:szCs w:val="26"/>
        </w:rPr>
        <w:t>,</w:t>
      </w:r>
      <w:r w:rsidR="005202DA">
        <w:rPr>
          <w:rFonts w:ascii="Calibri" w:hAnsi="Calibri" w:cs="Calibri"/>
          <w:color w:val="000000"/>
          <w:sz w:val="26"/>
          <w:szCs w:val="26"/>
        </w:rPr>
        <w:t xml:space="preserve"> διότι η μεγάλη ανεργία συμπεριλαμβάνει και αυτούς. </w:t>
      </w:r>
    </w:p>
    <w:p w:rsidR="006C7FAF" w:rsidRDefault="005202DA" w:rsidP="006C7FAF">
      <w:pPr>
        <w:spacing w:after="0"/>
        <w:jc w:val="both"/>
        <w:rPr>
          <w:rFonts w:ascii="Calibri" w:hAnsi="Calibri" w:cs="Calibri"/>
          <w:color w:val="000000"/>
          <w:sz w:val="26"/>
          <w:szCs w:val="26"/>
        </w:rPr>
      </w:pPr>
      <w:r>
        <w:rPr>
          <w:rFonts w:ascii="Calibri" w:hAnsi="Calibri" w:cs="Calibri"/>
          <w:color w:val="000000"/>
          <w:sz w:val="26"/>
          <w:szCs w:val="26"/>
        </w:rPr>
        <w:lastRenderedPageBreak/>
        <w:t xml:space="preserve">Εκείνο όμως το οποίο είναι εντελώς ακατανόητο  και αντίθετο με όλο το σκεπτικό του Στρατηγικού Σχεδίου για την προώθηση της Μαθητείας και τον περιορισμό της ανεργίας των νέων, είναι ότι </w:t>
      </w:r>
      <w:r w:rsidR="00C85FDB">
        <w:rPr>
          <w:rFonts w:ascii="Calibri" w:hAnsi="Calibri" w:cs="Calibri"/>
          <w:color w:val="000000"/>
          <w:sz w:val="26"/>
          <w:szCs w:val="26"/>
        </w:rPr>
        <w:t>για τη Μαθητεία των ΕΠΑ.Λ. προβλέπεται μηδενική επιδότηση</w:t>
      </w:r>
      <w:r>
        <w:rPr>
          <w:rFonts w:ascii="Calibri" w:hAnsi="Calibri" w:cs="Calibri"/>
          <w:color w:val="000000"/>
          <w:sz w:val="26"/>
          <w:szCs w:val="26"/>
        </w:rPr>
        <w:t xml:space="preserve"> </w:t>
      </w:r>
      <w:r w:rsidR="00C85FDB">
        <w:rPr>
          <w:rFonts w:ascii="Calibri" w:hAnsi="Calibri" w:cs="Calibri"/>
          <w:color w:val="000000"/>
          <w:sz w:val="26"/>
          <w:szCs w:val="26"/>
        </w:rPr>
        <w:t xml:space="preserve">και για την </w:t>
      </w:r>
      <w:r w:rsidR="00D043C3">
        <w:rPr>
          <w:rFonts w:ascii="Calibri" w:hAnsi="Calibri" w:cs="Calibri"/>
          <w:color w:val="000000"/>
          <w:sz w:val="26"/>
          <w:szCs w:val="26"/>
        </w:rPr>
        <w:t>«</w:t>
      </w:r>
      <w:r w:rsidRPr="00C85FDB">
        <w:rPr>
          <w:rFonts w:ascii="Calibri" w:eastAsia="Times New Roman" w:hAnsi="Calibri" w:cs="Calibri"/>
          <w:b/>
          <w:i/>
          <w:color w:val="000000"/>
          <w:lang w:eastAsia="el-GR"/>
        </w:rPr>
        <w:t>Εφαρμογή πρακτικής άσκησης και μαθητείας καταρτιζόμενων ΙΕΚ (15 έως 29 ετών)</w:t>
      </w:r>
      <w:r w:rsidR="00D043C3">
        <w:rPr>
          <w:rFonts w:ascii="Calibri" w:eastAsia="Times New Roman" w:hAnsi="Calibri" w:cs="Calibri"/>
          <w:b/>
          <w:i/>
          <w:color w:val="000000"/>
          <w:lang w:eastAsia="el-GR"/>
        </w:rPr>
        <w:t>»</w:t>
      </w:r>
      <w:r w:rsidR="00C85FDB">
        <w:rPr>
          <w:rFonts w:ascii="Calibri" w:eastAsia="Times New Roman" w:hAnsi="Calibri" w:cs="Calibri"/>
          <w:b/>
          <w:i/>
          <w:color w:val="000000"/>
          <w:lang w:eastAsia="el-GR"/>
        </w:rPr>
        <w:t xml:space="preserve"> </w:t>
      </w:r>
      <w:r w:rsidR="00C85FDB">
        <w:rPr>
          <w:rFonts w:ascii="Calibri" w:eastAsia="Times New Roman" w:hAnsi="Calibri" w:cs="Calibri"/>
          <w:color w:val="000000"/>
          <w:sz w:val="26"/>
          <w:szCs w:val="26"/>
          <w:lang w:eastAsia="el-GR"/>
        </w:rPr>
        <w:t xml:space="preserve">προβλέπονται  548.750.000,00€ !!! </w:t>
      </w:r>
      <w:r w:rsidR="006C7FAF">
        <w:rPr>
          <w:rFonts w:ascii="Calibri" w:eastAsia="Times New Roman" w:hAnsi="Calibri" w:cs="Calibri"/>
          <w:color w:val="000000"/>
          <w:sz w:val="26"/>
          <w:szCs w:val="26"/>
          <w:lang w:eastAsia="el-GR"/>
        </w:rPr>
        <w:t xml:space="preserve">Επίσης για την </w:t>
      </w:r>
      <w:r w:rsidR="00D043C3">
        <w:rPr>
          <w:rFonts w:ascii="Calibri" w:eastAsia="Times New Roman" w:hAnsi="Calibri" w:cs="Calibri"/>
          <w:color w:val="000000"/>
          <w:sz w:val="26"/>
          <w:szCs w:val="26"/>
          <w:lang w:eastAsia="el-GR"/>
        </w:rPr>
        <w:t>«</w:t>
      </w:r>
      <w:r w:rsidR="006C7FAF" w:rsidRPr="006C7FAF">
        <w:rPr>
          <w:rFonts w:ascii="Calibri" w:eastAsia="Times New Roman" w:hAnsi="Calibri" w:cs="Calibri"/>
          <w:b/>
          <w:i/>
          <w:color w:val="000000"/>
          <w:lang w:eastAsia="el-GR"/>
        </w:rPr>
        <w:t>Εφαρμογή πρακτικής άσκησης και μαθητείας καταρτιζόμενων ΙΕΚ (άνω των 29 ετών</w:t>
      </w:r>
      <w:r w:rsidR="00D043C3">
        <w:rPr>
          <w:rFonts w:ascii="Calibri" w:eastAsia="Times New Roman" w:hAnsi="Calibri" w:cs="Calibri"/>
          <w:b/>
          <w:i/>
          <w:color w:val="000000"/>
          <w:lang w:eastAsia="el-GR"/>
        </w:rPr>
        <w:t>»</w:t>
      </w:r>
      <w:r w:rsidR="006C7FAF" w:rsidRPr="006C7FAF">
        <w:rPr>
          <w:rFonts w:ascii="Calibri" w:eastAsia="Times New Roman" w:hAnsi="Calibri" w:cs="Calibri"/>
          <w:b/>
          <w:i/>
          <w:color w:val="000000"/>
          <w:lang w:eastAsia="el-GR"/>
        </w:rPr>
        <w:t>)</w:t>
      </w:r>
      <w:r w:rsidR="006C7FAF">
        <w:rPr>
          <w:rFonts w:ascii="Calibri" w:eastAsia="Times New Roman" w:hAnsi="Calibri" w:cs="Calibri"/>
          <w:b/>
          <w:i/>
          <w:color w:val="000000"/>
          <w:lang w:eastAsia="el-GR"/>
        </w:rPr>
        <w:t xml:space="preserve"> </w:t>
      </w:r>
      <w:r w:rsidR="006C7FAF" w:rsidRPr="006C7FAF">
        <w:rPr>
          <w:rFonts w:ascii="Calibri" w:eastAsia="Times New Roman" w:hAnsi="Calibri" w:cs="Calibri"/>
          <w:color w:val="000000"/>
          <w:sz w:val="26"/>
          <w:szCs w:val="26"/>
          <w:lang w:eastAsia="el-GR"/>
        </w:rPr>
        <w:t xml:space="preserve">προβλέπονται </w:t>
      </w:r>
      <w:r w:rsidR="006C7FAF">
        <w:rPr>
          <w:rFonts w:ascii="Calibri" w:eastAsia="Times New Roman" w:hAnsi="Calibri" w:cs="Calibri"/>
          <w:color w:val="000000"/>
          <w:sz w:val="26"/>
          <w:szCs w:val="26"/>
          <w:lang w:eastAsia="el-GR"/>
        </w:rPr>
        <w:t xml:space="preserve">54.000.000,00€ και για την </w:t>
      </w:r>
      <w:r w:rsidR="00D043C3">
        <w:rPr>
          <w:rFonts w:ascii="Calibri" w:eastAsia="Times New Roman" w:hAnsi="Calibri" w:cs="Calibri"/>
          <w:color w:val="000000"/>
          <w:sz w:val="26"/>
          <w:szCs w:val="26"/>
          <w:lang w:eastAsia="el-GR"/>
        </w:rPr>
        <w:t>«</w:t>
      </w:r>
      <w:r w:rsidR="006C7FAF" w:rsidRPr="006C7FAF">
        <w:rPr>
          <w:rFonts w:ascii="Calibri" w:eastAsia="Times New Roman" w:hAnsi="Calibri" w:cs="Calibri"/>
          <w:b/>
          <w:i/>
          <w:color w:val="000000"/>
          <w:lang w:eastAsia="el-GR"/>
        </w:rPr>
        <w:t>Εφαρμογή μαθητείας (Μεταλυκειακό έτος) ΕΠΑΛ (άνω των 29 ετών)</w:t>
      </w:r>
      <w:r w:rsidR="00D043C3">
        <w:rPr>
          <w:rFonts w:ascii="Calibri" w:eastAsia="Times New Roman" w:hAnsi="Calibri" w:cs="Calibri"/>
          <w:b/>
          <w:i/>
          <w:color w:val="000000"/>
          <w:lang w:eastAsia="el-GR"/>
        </w:rPr>
        <w:t>»</w:t>
      </w:r>
      <w:r w:rsidR="006C7FAF">
        <w:rPr>
          <w:rFonts w:ascii="Calibri" w:eastAsia="Times New Roman" w:hAnsi="Calibri" w:cs="Calibri"/>
          <w:b/>
          <w:i/>
          <w:color w:val="000000"/>
          <w:lang w:eastAsia="el-GR"/>
        </w:rPr>
        <w:t xml:space="preserve"> </w:t>
      </w:r>
      <w:r w:rsidR="006C7FAF" w:rsidRPr="006C7FAF">
        <w:rPr>
          <w:rFonts w:ascii="Calibri" w:hAnsi="Calibri" w:cs="Calibri"/>
          <w:color w:val="000000"/>
          <w:sz w:val="26"/>
          <w:szCs w:val="26"/>
        </w:rPr>
        <w:t>προβλέπονται 12.000.000,00</w:t>
      </w:r>
      <w:r w:rsidR="006C7FAF">
        <w:rPr>
          <w:rFonts w:ascii="Calibri" w:hAnsi="Calibri" w:cs="Calibri"/>
          <w:color w:val="000000"/>
          <w:sz w:val="26"/>
          <w:szCs w:val="26"/>
        </w:rPr>
        <w:t>€.</w:t>
      </w:r>
    </w:p>
    <w:p w:rsidR="006C7FAF" w:rsidRDefault="006C7FAF" w:rsidP="006C7FAF">
      <w:pPr>
        <w:spacing w:after="0"/>
        <w:jc w:val="both"/>
        <w:rPr>
          <w:rFonts w:ascii="Calibri" w:hAnsi="Calibri" w:cs="Calibri"/>
          <w:color w:val="000000"/>
          <w:sz w:val="26"/>
          <w:szCs w:val="26"/>
        </w:rPr>
      </w:pPr>
      <w:r>
        <w:rPr>
          <w:rFonts w:ascii="Calibri" w:hAnsi="Calibri" w:cs="Calibri"/>
          <w:color w:val="000000"/>
          <w:sz w:val="26"/>
          <w:szCs w:val="26"/>
        </w:rPr>
        <w:t>Σημειώνουμε ότι η Μαθητεία άνω των 29 ετών στα ΕΠΑ.Λ. αφορά κυρίως τους μαθητές των εσπερινών ΕΠΑ.Λ.</w:t>
      </w:r>
      <w:r w:rsidR="007A45AF">
        <w:rPr>
          <w:rFonts w:ascii="Calibri" w:hAnsi="Calibri" w:cs="Calibri"/>
          <w:color w:val="000000"/>
          <w:sz w:val="26"/>
          <w:szCs w:val="26"/>
        </w:rPr>
        <w:t>,</w:t>
      </w:r>
      <w:r>
        <w:rPr>
          <w:rFonts w:ascii="Calibri" w:hAnsi="Calibri" w:cs="Calibri"/>
          <w:color w:val="000000"/>
          <w:sz w:val="26"/>
          <w:szCs w:val="26"/>
        </w:rPr>
        <w:t xml:space="preserve"> οι οποίοι όμως είναι εξ΄ ορισμού εργαζόμενοι.</w:t>
      </w:r>
    </w:p>
    <w:p w:rsidR="002D67FB" w:rsidRDefault="007A45AF" w:rsidP="00C76EB7">
      <w:pPr>
        <w:spacing w:after="0"/>
        <w:jc w:val="both"/>
        <w:rPr>
          <w:rFonts w:ascii="Calibri" w:eastAsia="Times New Roman" w:hAnsi="Calibri" w:cs="Calibri"/>
          <w:color w:val="000000"/>
          <w:sz w:val="26"/>
          <w:szCs w:val="26"/>
          <w:lang w:eastAsia="el-GR"/>
        </w:rPr>
      </w:pPr>
      <w:r>
        <w:rPr>
          <w:rFonts w:ascii="Calibri" w:hAnsi="Calibri" w:cs="Calibri"/>
          <w:color w:val="000000"/>
          <w:sz w:val="26"/>
          <w:szCs w:val="26"/>
        </w:rPr>
        <w:t xml:space="preserve">Το ιλιγγιώδες ποσό των </w:t>
      </w:r>
      <w:r>
        <w:rPr>
          <w:rFonts w:ascii="Calibri" w:eastAsia="Times New Roman" w:hAnsi="Calibri" w:cs="Calibri"/>
          <w:color w:val="000000"/>
          <w:sz w:val="26"/>
          <w:szCs w:val="26"/>
          <w:lang w:eastAsia="el-GR"/>
        </w:rPr>
        <w:t>548.750.000,00€ δεν αναφέρεται εάν θα δοθεί και στα ιδιωτικά ΙΕΚ.</w:t>
      </w:r>
      <w:r w:rsidR="00C76EB7">
        <w:rPr>
          <w:rFonts w:ascii="Calibri" w:eastAsia="Times New Roman" w:hAnsi="Calibri" w:cs="Calibri"/>
          <w:color w:val="000000"/>
          <w:sz w:val="26"/>
          <w:szCs w:val="26"/>
          <w:lang w:eastAsia="el-GR"/>
        </w:rPr>
        <w:t xml:space="preserve"> </w:t>
      </w:r>
    </w:p>
    <w:p w:rsidR="00C76EB7" w:rsidRDefault="00C76EB7" w:rsidP="00C76EB7">
      <w:pPr>
        <w:spacing w:after="0"/>
        <w:jc w:val="both"/>
        <w:rPr>
          <w:rFonts w:ascii="MyriadPro-Regular" w:hAnsi="MyriadPro-Regular"/>
          <w:b/>
          <w:i/>
          <w:color w:val="242021"/>
          <w:sz w:val="26"/>
          <w:szCs w:val="26"/>
          <w:u w:val="single"/>
        </w:rPr>
      </w:pPr>
      <w:r>
        <w:rPr>
          <w:rFonts w:ascii="Calibri" w:eastAsia="Times New Roman" w:hAnsi="Calibri" w:cs="Calibri"/>
          <w:color w:val="000000"/>
          <w:sz w:val="26"/>
          <w:szCs w:val="26"/>
          <w:lang w:eastAsia="el-GR"/>
        </w:rPr>
        <w:t xml:space="preserve">Σύμφωνα </w:t>
      </w:r>
      <w:r w:rsidR="007A45AF">
        <w:rPr>
          <w:rFonts w:ascii="Calibri" w:eastAsia="Times New Roman" w:hAnsi="Calibri" w:cs="Calibri"/>
          <w:color w:val="000000"/>
          <w:sz w:val="26"/>
          <w:szCs w:val="26"/>
          <w:lang w:eastAsia="el-GR"/>
        </w:rPr>
        <w:t xml:space="preserve"> </w:t>
      </w:r>
      <w:r>
        <w:rPr>
          <w:rFonts w:ascii="Calibri" w:eastAsia="Times New Roman" w:hAnsi="Calibri" w:cs="Calibri"/>
          <w:color w:val="000000"/>
          <w:sz w:val="26"/>
          <w:szCs w:val="26"/>
          <w:lang w:eastAsia="el-GR"/>
        </w:rPr>
        <w:t xml:space="preserve">με το </w:t>
      </w:r>
      <w:r w:rsidR="007A45AF">
        <w:rPr>
          <w:rFonts w:ascii="Calibri" w:eastAsia="Times New Roman" w:hAnsi="Calibri" w:cs="Calibri"/>
          <w:color w:val="000000"/>
          <w:sz w:val="26"/>
          <w:szCs w:val="26"/>
          <w:lang w:eastAsia="el-GR"/>
        </w:rPr>
        <w:t xml:space="preserve">Ν. 4763/2020, άρθρο </w:t>
      </w:r>
      <w:r>
        <w:rPr>
          <w:rFonts w:ascii="Calibri" w:eastAsia="Times New Roman" w:hAnsi="Calibri" w:cs="Calibri"/>
          <w:color w:val="000000"/>
          <w:sz w:val="26"/>
          <w:szCs w:val="26"/>
          <w:lang w:eastAsia="el-GR"/>
        </w:rPr>
        <w:t xml:space="preserve">23 παρ. 5 </w:t>
      </w:r>
      <w:r w:rsidRPr="00C76EB7">
        <w:rPr>
          <w:rFonts w:ascii="MyriadPro-Regular" w:hAnsi="MyriadPro-Regular"/>
          <w:color w:val="242021"/>
          <w:sz w:val="20"/>
          <w:szCs w:val="20"/>
        </w:rPr>
        <w:t xml:space="preserve"> </w:t>
      </w:r>
      <w:r w:rsidRPr="00C76EB7">
        <w:rPr>
          <w:rFonts w:ascii="MyriadPro-Regular" w:hAnsi="MyriadPro-Regular"/>
          <w:b/>
          <w:i/>
          <w:color w:val="242021"/>
        </w:rPr>
        <w:t xml:space="preserve">Τα ιδιωτικά Ι.Ε.Κ. αδειοδοτούνται σύμφωνα με την υποπαρ. Θ3 της παρ. Θ΄ του άρθρου πρώτου του ν. 4093/2012, καθώς και τις σχετικές κανονιστικές πράξεις. </w:t>
      </w:r>
      <w:r w:rsidR="00D043C3">
        <w:rPr>
          <w:rFonts w:ascii="MyriadPro-Regular" w:hAnsi="MyriadPro-Regular" w:hint="eastAsia"/>
          <w:b/>
          <w:i/>
          <w:color w:val="242021"/>
        </w:rPr>
        <w:t>«</w:t>
      </w:r>
      <w:r w:rsidRPr="00C76EB7">
        <w:rPr>
          <w:rFonts w:ascii="MyriadPro-Regular" w:hAnsi="MyriadPro-Regular"/>
          <w:b/>
          <w:i/>
          <w:color w:val="242021"/>
          <w:sz w:val="26"/>
          <w:szCs w:val="26"/>
          <w:u w:val="single"/>
        </w:rPr>
        <w:t>Η εποπτεία και ο έλεγχος των ιδιωτικών Ι.Ε.Κ, καθώς και η αρμοδιότητα διαμόρφωσης του εκπαιδευτικού πλαισίου τους, ανήκει στον Υπουργό Παιδείας και Θρησκευ</w:t>
      </w:r>
      <w:r>
        <w:rPr>
          <w:rFonts w:ascii="MyriadPro-Regular" w:hAnsi="MyriadPro-Regular"/>
          <w:b/>
          <w:i/>
          <w:color w:val="242021"/>
          <w:sz w:val="26"/>
          <w:szCs w:val="26"/>
          <w:u w:val="single"/>
        </w:rPr>
        <w:t>μάτων</w:t>
      </w:r>
      <w:r w:rsidR="00D043C3">
        <w:rPr>
          <w:rFonts w:ascii="MyriadPro-Regular" w:hAnsi="MyriadPro-Regular" w:hint="eastAsia"/>
          <w:b/>
          <w:i/>
          <w:color w:val="242021"/>
          <w:sz w:val="26"/>
          <w:szCs w:val="26"/>
          <w:u w:val="single"/>
        </w:rPr>
        <w:t>»</w:t>
      </w:r>
      <w:r>
        <w:rPr>
          <w:rFonts w:ascii="MyriadPro-Regular" w:hAnsi="MyriadPro-Regular"/>
          <w:b/>
          <w:i/>
          <w:color w:val="242021"/>
          <w:sz w:val="26"/>
          <w:szCs w:val="26"/>
          <w:u w:val="single"/>
        </w:rPr>
        <w:t>.</w:t>
      </w:r>
    </w:p>
    <w:p w:rsidR="006C7FAF" w:rsidRDefault="00C76EB7" w:rsidP="00C76EB7">
      <w:pPr>
        <w:spacing w:after="0"/>
        <w:jc w:val="both"/>
        <w:rPr>
          <w:rFonts w:ascii="Calibri" w:hAnsi="Calibri" w:cs="Calibri"/>
          <w:color w:val="000000"/>
          <w:sz w:val="26"/>
          <w:szCs w:val="26"/>
        </w:rPr>
      </w:pPr>
      <w:r w:rsidRPr="00C76EB7">
        <w:rPr>
          <w:rFonts w:ascii="Calibri" w:hAnsi="Calibri" w:cs="Calibri"/>
          <w:color w:val="000000"/>
          <w:sz w:val="26"/>
          <w:szCs w:val="26"/>
        </w:rPr>
        <w:t xml:space="preserve">Ενώ δηλαδή τα Δημόσια ΙΕΚ  </w:t>
      </w:r>
      <w:r>
        <w:rPr>
          <w:rFonts w:ascii="Calibri" w:hAnsi="Calibri" w:cs="Calibri"/>
          <w:color w:val="000000"/>
          <w:sz w:val="26"/>
          <w:szCs w:val="26"/>
        </w:rPr>
        <w:t xml:space="preserve">εποπτεύονται και ελέγχονται υπηρεσιακά </w:t>
      </w:r>
      <w:r w:rsidR="00181A30">
        <w:rPr>
          <w:rFonts w:ascii="Calibri" w:hAnsi="Calibri" w:cs="Calibri"/>
          <w:color w:val="000000"/>
          <w:sz w:val="26"/>
          <w:szCs w:val="26"/>
        </w:rPr>
        <w:t xml:space="preserve">και οικονομικά </w:t>
      </w:r>
      <w:r w:rsidR="00BA509B">
        <w:rPr>
          <w:rFonts w:ascii="Calibri" w:hAnsi="Calibri" w:cs="Calibri"/>
          <w:color w:val="000000"/>
          <w:sz w:val="26"/>
          <w:szCs w:val="26"/>
        </w:rPr>
        <w:t>από τη Γενική Γραμματεία ΓΕΕΚ, ΔΒΜ&amp;Ν, τα καθήκοντα αυτά για τα Ιδιωτικά ΙΕΚ ανήκουν στην Υπουργό Παιδείας!</w:t>
      </w:r>
      <w:r w:rsidR="002D67FB">
        <w:rPr>
          <w:rFonts w:ascii="Calibri" w:hAnsi="Calibri" w:cs="Calibri"/>
          <w:color w:val="000000"/>
          <w:sz w:val="26"/>
          <w:szCs w:val="26"/>
        </w:rPr>
        <w:t>!!</w:t>
      </w:r>
      <w:r w:rsidR="00BA509B">
        <w:rPr>
          <w:rFonts w:ascii="Calibri" w:hAnsi="Calibri" w:cs="Calibri"/>
          <w:color w:val="000000"/>
          <w:sz w:val="26"/>
          <w:szCs w:val="26"/>
        </w:rPr>
        <w:t xml:space="preserve"> Είναι εύκολο λοιπόν να υποθέσει κανείς ότι εφόσον η Υπουργός δείχνει ιδιαίτερη προτίμηση στον ιδιωτικό τομέα (ιδιωτικά εκπαιδευτήρια, κολέγια κ.λ.π.) δεν πρόκειται να αφήσει τα Ιδιωτικά ΙΕΚ εκτός μοιρασιάς.</w:t>
      </w:r>
    </w:p>
    <w:p w:rsidR="00BA509B" w:rsidRPr="007F6A78" w:rsidRDefault="00BA509B" w:rsidP="00C76EB7">
      <w:pPr>
        <w:spacing w:after="0"/>
        <w:jc w:val="both"/>
        <w:rPr>
          <w:rFonts w:ascii="Calibri" w:hAnsi="Calibri" w:cs="Calibri"/>
          <w:color w:val="000000"/>
          <w:sz w:val="26"/>
          <w:szCs w:val="26"/>
        </w:rPr>
      </w:pPr>
      <w:r>
        <w:rPr>
          <w:rFonts w:ascii="Calibri" w:hAnsi="Calibri" w:cs="Calibri"/>
          <w:color w:val="000000"/>
          <w:sz w:val="26"/>
          <w:szCs w:val="26"/>
        </w:rPr>
        <w:t xml:space="preserve">Με τα παραδείγματα που αναφέραμε γίνεται φανερό ότι η συμπεριφορά της πολιτείας </w:t>
      </w:r>
      <w:r w:rsidR="00BD69F2">
        <w:rPr>
          <w:rFonts w:ascii="Calibri" w:hAnsi="Calibri" w:cs="Calibri"/>
          <w:color w:val="000000"/>
          <w:sz w:val="26"/>
          <w:szCs w:val="26"/>
        </w:rPr>
        <w:t>δεν είναι δίκαιη προς όλους τους νέους.</w:t>
      </w:r>
      <w:r>
        <w:rPr>
          <w:rFonts w:ascii="Calibri" w:hAnsi="Calibri" w:cs="Calibri"/>
          <w:color w:val="000000"/>
          <w:sz w:val="26"/>
          <w:szCs w:val="26"/>
        </w:rPr>
        <w:t xml:space="preserve"> </w:t>
      </w:r>
    </w:p>
    <w:p w:rsidR="007F6A78" w:rsidRPr="00DF5761" w:rsidRDefault="007F6A78" w:rsidP="00C76EB7">
      <w:pPr>
        <w:spacing w:after="0"/>
        <w:jc w:val="both"/>
        <w:rPr>
          <w:rFonts w:ascii="Calibri" w:hAnsi="Calibri" w:cs="Calibri"/>
          <w:color w:val="000000"/>
          <w:sz w:val="16"/>
          <w:szCs w:val="16"/>
        </w:rPr>
      </w:pPr>
    </w:p>
    <w:p w:rsidR="00A217CB" w:rsidRDefault="00A217CB" w:rsidP="00A217CB">
      <w:pPr>
        <w:spacing w:after="0"/>
        <w:ind w:left="709" w:hanging="709"/>
        <w:jc w:val="both"/>
        <w:rPr>
          <w:b/>
          <w:sz w:val="26"/>
          <w:szCs w:val="26"/>
        </w:rPr>
      </w:pPr>
      <w:r>
        <w:rPr>
          <w:b/>
          <w:sz w:val="26"/>
          <w:szCs w:val="26"/>
        </w:rPr>
        <w:t>Ενότητα 1.</w:t>
      </w:r>
      <w:r w:rsidRPr="00A217CB">
        <w:rPr>
          <w:b/>
          <w:sz w:val="26"/>
          <w:szCs w:val="26"/>
        </w:rPr>
        <w:t>2</w:t>
      </w:r>
      <w:r>
        <w:rPr>
          <w:b/>
          <w:sz w:val="26"/>
          <w:szCs w:val="26"/>
        </w:rPr>
        <w:t>.</w:t>
      </w:r>
      <w:r w:rsidRPr="00A217CB">
        <w:rPr>
          <w:b/>
          <w:sz w:val="26"/>
          <w:szCs w:val="26"/>
        </w:rPr>
        <w:t>3</w:t>
      </w:r>
      <w:r w:rsidRPr="005C4C44">
        <w:rPr>
          <w:b/>
          <w:sz w:val="26"/>
          <w:szCs w:val="26"/>
        </w:rPr>
        <w:t xml:space="preserve"> Νεολαία</w:t>
      </w:r>
      <w:r w:rsidR="00DC6A3B">
        <w:rPr>
          <w:b/>
          <w:sz w:val="26"/>
          <w:szCs w:val="26"/>
        </w:rPr>
        <w:t xml:space="preserve"> (σελ. 27)</w:t>
      </w:r>
    </w:p>
    <w:p w:rsidR="00A217CB" w:rsidRPr="00A217CB" w:rsidRDefault="007F6A78" w:rsidP="00A217CB">
      <w:pPr>
        <w:spacing w:after="0"/>
        <w:rPr>
          <w:rFonts w:ascii="Calibri" w:hAnsi="Calibri" w:cs="Calibri"/>
          <w:color w:val="000000"/>
        </w:rPr>
      </w:pPr>
      <w:r>
        <w:rPr>
          <w:rFonts w:ascii="Calibri-Bold" w:hAnsi="Calibri-Bold"/>
          <w:b/>
          <w:bCs/>
          <w:color w:val="000000"/>
        </w:rPr>
        <w:t>Α.</w:t>
      </w:r>
      <w:r w:rsidRPr="00A217CB">
        <w:rPr>
          <w:rFonts w:ascii="Calibri-Bold" w:hAnsi="Calibri-Bold"/>
          <w:b/>
          <w:bCs/>
          <w:color w:val="000000"/>
        </w:rPr>
        <w:t xml:space="preserve"> </w:t>
      </w:r>
      <w:r w:rsidRPr="007F6A78">
        <w:rPr>
          <w:rFonts w:ascii="Calibri-Bold" w:hAnsi="Calibri-Bold"/>
          <w:b/>
          <w:bCs/>
          <w:color w:val="000000"/>
        </w:rPr>
        <w:t>Στρατηγικό πλαίσιο</w:t>
      </w:r>
      <w:r w:rsidRPr="007F6A78">
        <w:rPr>
          <w:rFonts w:ascii="Calibri-Bold" w:hAnsi="Calibri-Bold"/>
          <w:b/>
          <w:bCs/>
          <w:color w:val="000000"/>
        </w:rPr>
        <w:br/>
      </w:r>
    </w:p>
    <w:p w:rsidR="007F6A78" w:rsidRPr="00816528" w:rsidRDefault="00D043C3" w:rsidP="00C76EB7">
      <w:pPr>
        <w:spacing w:after="0"/>
        <w:jc w:val="both"/>
        <w:rPr>
          <w:rFonts w:ascii="Calibri" w:hAnsi="Calibri" w:cs="Calibri"/>
          <w:b/>
          <w:i/>
          <w:color w:val="000000"/>
        </w:rPr>
      </w:pPr>
      <w:r>
        <w:rPr>
          <w:rFonts w:ascii="Calibri" w:hAnsi="Calibri" w:cs="Calibri"/>
          <w:b/>
          <w:i/>
          <w:color w:val="000000"/>
        </w:rPr>
        <w:t>«</w:t>
      </w:r>
      <w:r w:rsidR="007F6A78" w:rsidRPr="00A217CB">
        <w:rPr>
          <w:rFonts w:ascii="Calibri" w:hAnsi="Calibri" w:cs="Calibri"/>
          <w:b/>
          <w:i/>
          <w:color w:val="000000"/>
        </w:rPr>
        <w:t xml:space="preserve">1. </w:t>
      </w:r>
      <w:r w:rsidR="007F6A78" w:rsidRPr="00A217CB">
        <w:rPr>
          <w:rFonts w:ascii="Calibri-Bold" w:hAnsi="Calibri-Bold"/>
          <w:b/>
          <w:bCs/>
          <w:i/>
          <w:color w:val="000000"/>
        </w:rPr>
        <w:t>Στρατηγική «Ευρώπη 2020»</w:t>
      </w:r>
      <w:r w:rsidR="007F6A78" w:rsidRPr="00A217CB">
        <w:rPr>
          <w:rFonts w:ascii="Calibri" w:hAnsi="Calibri" w:cs="Calibri"/>
          <w:b/>
          <w:i/>
          <w:color w:val="000000"/>
        </w:rPr>
        <w:t>: Η στρατηγική «Ευρώπη 2020», που δρομολογήθηκε το</w:t>
      </w:r>
      <w:r w:rsidR="007F6A78" w:rsidRPr="00A217CB">
        <w:rPr>
          <w:rFonts w:ascii="Calibri" w:hAnsi="Calibri" w:cs="Calibri"/>
          <w:b/>
          <w:i/>
          <w:color w:val="000000"/>
        </w:rPr>
        <w:br/>
        <w:t>2010, επικεντρώνεται στη νεολαία και θέτει διάφορους στόχους στον τομέα αυτό,</w:t>
      </w:r>
      <w:r w:rsidR="007F6A78" w:rsidRPr="00A217CB">
        <w:rPr>
          <w:rFonts w:ascii="Calibri" w:hAnsi="Calibri" w:cs="Calibri"/>
          <w:b/>
          <w:i/>
          <w:color w:val="000000"/>
        </w:rPr>
        <w:br/>
        <w:t>μεταξύ των οποίων η μείωση των ποσοστών πρόωρης εγκατάλειψης του σχολείου, η</w:t>
      </w:r>
      <w:r w:rsidR="007F6A78" w:rsidRPr="00A217CB">
        <w:rPr>
          <w:rFonts w:ascii="Calibri" w:hAnsi="Calibri" w:cs="Calibri"/>
          <w:b/>
          <w:i/>
          <w:color w:val="000000"/>
        </w:rPr>
        <w:br/>
        <w:t xml:space="preserve">αύξηση του ποσοστού </w:t>
      </w:r>
      <w:r w:rsidR="007F6A78" w:rsidRPr="00816528">
        <w:rPr>
          <w:rFonts w:ascii="Calibri" w:hAnsi="Calibri" w:cs="Calibri"/>
          <w:b/>
          <w:i/>
          <w:color w:val="000000"/>
          <w:u w:val="single"/>
        </w:rPr>
        <w:t>ολοκλήρωσης της τριτοβάθμιας εκπαίδευσης στην ηλικιακή</w:t>
      </w:r>
      <w:r w:rsidR="007F6A78" w:rsidRPr="00816528">
        <w:rPr>
          <w:rFonts w:ascii="Calibri" w:hAnsi="Calibri" w:cs="Calibri"/>
          <w:b/>
          <w:i/>
          <w:color w:val="000000"/>
          <w:u w:val="single"/>
        </w:rPr>
        <w:br/>
        <w:t>ομάδα 30-34 ετών</w:t>
      </w:r>
      <w:r w:rsidR="007F6A78" w:rsidRPr="00816528">
        <w:rPr>
          <w:rFonts w:ascii="Calibri" w:hAnsi="Calibri" w:cs="Calibri"/>
          <w:b/>
          <w:i/>
          <w:color w:val="000000"/>
        </w:rPr>
        <w:t xml:space="preserve"> </w:t>
      </w:r>
      <w:r w:rsidR="007F6A78" w:rsidRPr="00A217CB">
        <w:rPr>
          <w:rFonts w:ascii="Calibri" w:hAnsi="Calibri" w:cs="Calibri"/>
          <w:b/>
          <w:i/>
          <w:color w:val="000000"/>
        </w:rPr>
        <w:t>και η ανάπτυξη μιας ολοκληρωμένης δέσμης μέτρων για την</w:t>
      </w:r>
      <w:r w:rsidR="007F6A78" w:rsidRPr="00A217CB">
        <w:rPr>
          <w:rFonts w:ascii="Calibri" w:hAnsi="Calibri" w:cs="Calibri"/>
          <w:b/>
          <w:i/>
          <w:color w:val="000000"/>
        </w:rPr>
        <w:br/>
        <w:t>εκπαίδευση και την απασχόληση</w:t>
      </w:r>
      <w:r>
        <w:rPr>
          <w:rFonts w:ascii="Calibri" w:hAnsi="Calibri" w:cs="Calibri"/>
          <w:b/>
          <w:i/>
          <w:color w:val="000000"/>
        </w:rPr>
        <w:t>»</w:t>
      </w:r>
      <w:r w:rsidR="007F6A78" w:rsidRPr="00A217CB">
        <w:rPr>
          <w:rFonts w:ascii="Calibri" w:hAnsi="Calibri" w:cs="Calibri"/>
          <w:b/>
          <w:i/>
          <w:color w:val="000000"/>
        </w:rPr>
        <w:t>.</w:t>
      </w:r>
    </w:p>
    <w:p w:rsidR="005A5790" w:rsidRPr="00816528" w:rsidRDefault="005A5790" w:rsidP="00C76EB7">
      <w:pPr>
        <w:spacing w:after="0"/>
        <w:jc w:val="both"/>
        <w:rPr>
          <w:rFonts w:ascii="Calibri" w:hAnsi="Calibri" w:cs="Calibri"/>
          <w:b/>
          <w:i/>
          <w:color w:val="000000"/>
        </w:rPr>
      </w:pPr>
    </w:p>
    <w:p w:rsidR="005A5790" w:rsidRPr="00816528" w:rsidRDefault="00816528" w:rsidP="00C76EB7">
      <w:pPr>
        <w:spacing w:after="0"/>
        <w:jc w:val="both"/>
        <w:rPr>
          <w:rFonts w:ascii="Calibri" w:hAnsi="Calibri" w:cs="Calibri"/>
          <w:color w:val="000000"/>
          <w:sz w:val="26"/>
          <w:szCs w:val="26"/>
        </w:rPr>
      </w:pPr>
      <w:r w:rsidRPr="00816528">
        <w:rPr>
          <w:rFonts w:ascii="Calibri" w:hAnsi="Calibri" w:cs="Calibri"/>
          <w:color w:val="000000"/>
          <w:sz w:val="26"/>
          <w:szCs w:val="26"/>
        </w:rPr>
        <w:t>Στην παράγραφο αυτή</w:t>
      </w:r>
      <w:r>
        <w:rPr>
          <w:rFonts w:ascii="Calibri" w:hAnsi="Calibri" w:cs="Calibri"/>
          <w:color w:val="000000"/>
          <w:sz w:val="26"/>
          <w:szCs w:val="26"/>
        </w:rPr>
        <w:t xml:space="preserve"> παρατηρούμε</w:t>
      </w:r>
      <w:r w:rsidR="002D67FB">
        <w:rPr>
          <w:rFonts w:ascii="Calibri" w:hAnsi="Calibri" w:cs="Calibri"/>
          <w:color w:val="000000"/>
          <w:sz w:val="26"/>
          <w:szCs w:val="26"/>
        </w:rPr>
        <w:t xml:space="preserve"> ότι σύμφωνα με στατιστικά στοιχεία της </w:t>
      </w:r>
      <w:r>
        <w:rPr>
          <w:rFonts w:ascii="Calibri" w:hAnsi="Calibri" w:cs="Calibri"/>
          <w:color w:val="000000"/>
          <w:sz w:val="26"/>
          <w:szCs w:val="26"/>
        </w:rPr>
        <w:t xml:space="preserve"> </w:t>
      </w:r>
      <w:r w:rsidR="002D67FB">
        <w:rPr>
          <w:rFonts w:ascii="Calibri" w:hAnsi="Calibri" w:cs="Calibri"/>
          <w:color w:val="000000"/>
          <w:sz w:val="26"/>
          <w:szCs w:val="26"/>
          <w:lang w:val="en-US"/>
        </w:rPr>
        <w:t>Eurostat</w:t>
      </w:r>
      <w:r w:rsidR="002D67FB" w:rsidRPr="002D67FB">
        <w:rPr>
          <w:rFonts w:ascii="Calibri" w:hAnsi="Calibri" w:cs="Calibri"/>
          <w:color w:val="000000"/>
          <w:sz w:val="26"/>
          <w:szCs w:val="26"/>
        </w:rPr>
        <w:t xml:space="preserve"> </w:t>
      </w:r>
      <w:r>
        <w:rPr>
          <w:rFonts w:ascii="Calibri" w:hAnsi="Calibri" w:cs="Calibri"/>
          <w:color w:val="000000"/>
          <w:sz w:val="26"/>
          <w:szCs w:val="26"/>
        </w:rPr>
        <w:t xml:space="preserve">η Ελλάδα έχει μικρά ποσοστά πρόωρης εγκατάλειψης του σχολείου και σε ότι αφορά την ολοκλήρωση της Τριτοβάθμιας Εκπαίδευσης, εάν ισχύσει η διαγραφή των φοιτητών, το ν+2 κ.λ.π. ο στόχος </w:t>
      </w:r>
      <w:r w:rsidR="002D67FB">
        <w:rPr>
          <w:rFonts w:ascii="Calibri" w:hAnsi="Calibri" w:cs="Calibri"/>
          <w:color w:val="000000"/>
          <w:sz w:val="26"/>
          <w:szCs w:val="26"/>
        </w:rPr>
        <w:t xml:space="preserve">για την ολοκλήρωση </w:t>
      </w:r>
      <w:r w:rsidR="002D67FB">
        <w:rPr>
          <w:rFonts w:ascii="Calibri" w:hAnsi="Calibri" w:cs="Calibri"/>
          <w:color w:val="000000"/>
          <w:sz w:val="26"/>
          <w:szCs w:val="26"/>
        </w:rPr>
        <w:lastRenderedPageBreak/>
        <w:t xml:space="preserve">της Τριτοβάθμιας Εκπαίδευσης στην ηλικιακή ομάδα 30-34 ετών </w:t>
      </w:r>
      <w:r>
        <w:rPr>
          <w:rFonts w:ascii="Calibri" w:hAnsi="Calibri" w:cs="Calibri"/>
          <w:color w:val="000000"/>
          <w:sz w:val="26"/>
          <w:szCs w:val="26"/>
        </w:rPr>
        <w:t>δεν πρόκειται</w:t>
      </w:r>
      <w:r w:rsidR="002D67FB">
        <w:rPr>
          <w:rFonts w:ascii="Calibri" w:hAnsi="Calibri" w:cs="Calibri"/>
          <w:color w:val="000000"/>
          <w:sz w:val="26"/>
          <w:szCs w:val="26"/>
        </w:rPr>
        <w:t>,</w:t>
      </w:r>
      <w:r>
        <w:rPr>
          <w:rFonts w:ascii="Calibri" w:hAnsi="Calibri" w:cs="Calibri"/>
          <w:color w:val="000000"/>
          <w:sz w:val="26"/>
          <w:szCs w:val="26"/>
        </w:rPr>
        <w:t xml:space="preserve"> </w:t>
      </w:r>
      <w:r w:rsidR="002D67FB">
        <w:rPr>
          <w:rFonts w:ascii="Calibri" w:hAnsi="Calibri" w:cs="Calibri"/>
          <w:color w:val="000000"/>
          <w:sz w:val="26"/>
          <w:szCs w:val="26"/>
        </w:rPr>
        <w:t xml:space="preserve">σε μεγάλο βαθμό, </w:t>
      </w:r>
      <w:r>
        <w:rPr>
          <w:rFonts w:ascii="Calibri" w:hAnsi="Calibri" w:cs="Calibri"/>
          <w:color w:val="000000"/>
          <w:sz w:val="26"/>
          <w:szCs w:val="26"/>
        </w:rPr>
        <w:t xml:space="preserve">να επιτευχθεί. </w:t>
      </w:r>
    </w:p>
    <w:p w:rsidR="007F6A78" w:rsidRPr="00A217CB" w:rsidRDefault="007F6A78" w:rsidP="00C76EB7">
      <w:pPr>
        <w:spacing w:after="0"/>
        <w:jc w:val="both"/>
        <w:rPr>
          <w:rFonts w:ascii="Calibri" w:hAnsi="Calibri" w:cs="Calibri"/>
          <w:color w:val="000000"/>
          <w:sz w:val="26"/>
          <w:szCs w:val="26"/>
        </w:rPr>
      </w:pPr>
    </w:p>
    <w:p w:rsidR="006C7FAF" w:rsidRPr="00A217CB" w:rsidRDefault="007F6A78" w:rsidP="006C7FAF">
      <w:pPr>
        <w:jc w:val="both"/>
        <w:rPr>
          <w:rFonts w:ascii="Calibri-Bold" w:hAnsi="Calibri-Bold"/>
          <w:b/>
          <w:bCs/>
          <w:color w:val="000000"/>
        </w:rPr>
      </w:pPr>
      <w:r w:rsidRPr="007F6A78">
        <w:rPr>
          <w:rFonts w:ascii="Calibri-Bold" w:hAnsi="Calibri-Bold"/>
          <w:b/>
          <w:bCs/>
          <w:color w:val="000000"/>
        </w:rPr>
        <w:t>Β. Προγράμματα δαπανών της ΕΕ για τη νεολαία:</w:t>
      </w:r>
    </w:p>
    <w:p w:rsidR="007F6A78" w:rsidRDefault="00D043C3" w:rsidP="006C7FAF">
      <w:pPr>
        <w:jc w:val="both"/>
        <w:rPr>
          <w:rFonts w:ascii="Calibri" w:hAnsi="Calibri" w:cs="Calibri"/>
          <w:b/>
          <w:i/>
          <w:color w:val="000000"/>
          <w:u w:val="single"/>
        </w:rPr>
      </w:pPr>
      <w:r>
        <w:rPr>
          <w:rFonts w:ascii="Calibri" w:hAnsi="Calibri" w:cs="Calibri"/>
          <w:b/>
          <w:i/>
          <w:color w:val="000000"/>
        </w:rPr>
        <w:t>«</w:t>
      </w:r>
      <w:r w:rsidR="007F6A78" w:rsidRPr="007B0486">
        <w:rPr>
          <w:rFonts w:ascii="Calibri" w:hAnsi="Calibri" w:cs="Calibri"/>
          <w:b/>
          <w:i/>
          <w:color w:val="000000"/>
        </w:rPr>
        <w:t>Σύμφωνα με τον Κανονισμό του προγράμματος Erasmus+ για τη νέα</w:t>
      </w:r>
      <w:r w:rsidR="007F6A78" w:rsidRPr="007B0486">
        <w:rPr>
          <w:rFonts w:ascii="Calibri" w:hAnsi="Calibri" w:cs="Calibri"/>
          <w:b/>
          <w:i/>
          <w:color w:val="000000"/>
        </w:rPr>
        <w:br/>
        <w:t xml:space="preserve">προγραμματική περίοδο 2021-2027, </w:t>
      </w:r>
      <w:r w:rsidR="007F6A78" w:rsidRPr="007B0486">
        <w:rPr>
          <w:rFonts w:ascii="Calibri" w:hAnsi="Calibri" w:cs="Calibri"/>
          <w:b/>
          <w:i/>
          <w:color w:val="000000"/>
          <w:u w:val="single"/>
        </w:rPr>
        <w:t>ο προϋπολογισμός τριπλασιάζεται στα 24,57</w:t>
      </w:r>
      <w:r w:rsidR="007F6A78" w:rsidRPr="007B0486">
        <w:rPr>
          <w:rFonts w:ascii="Calibri" w:hAnsi="Calibri" w:cs="Calibri"/>
          <w:b/>
          <w:i/>
          <w:color w:val="000000"/>
          <w:u w:val="single"/>
        </w:rPr>
        <w:br/>
        <w:t>δισεκατομμύρια ευρώ και προβλέπεται η διάθεση του 10,3% σε δραστηριότητες στον</w:t>
      </w:r>
      <w:r w:rsidR="007F6A78" w:rsidRPr="007B0486">
        <w:rPr>
          <w:rFonts w:ascii="Calibri" w:hAnsi="Calibri" w:cs="Calibri"/>
          <w:b/>
          <w:i/>
          <w:color w:val="000000"/>
          <w:u w:val="single"/>
        </w:rPr>
        <w:br/>
        <w:t>τομέα της νεολαίας</w:t>
      </w:r>
      <w:r>
        <w:rPr>
          <w:rFonts w:ascii="Calibri" w:hAnsi="Calibri" w:cs="Calibri"/>
          <w:b/>
          <w:i/>
          <w:color w:val="000000"/>
          <w:u w:val="single"/>
        </w:rPr>
        <w:t>»</w:t>
      </w:r>
      <w:r w:rsidR="007B0486">
        <w:rPr>
          <w:rFonts w:ascii="Calibri" w:hAnsi="Calibri" w:cs="Calibri"/>
          <w:b/>
          <w:i/>
          <w:color w:val="000000"/>
          <w:u w:val="single"/>
        </w:rPr>
        <w:t>.</w:t>
      </w:r>
    </w:p>
    <w:p w:rsidR="007B0486" w:rsidRPr="007B0486" w:rsidRDefault="007B0486" w:rsidP="007B0486">
      <w:pPr>
        <w:jc w:val="both"/>
        <w:rPr>
          <w:rFonts w:ascii="Calibri" w:hAnsi="Calibri" w:cs="Calibri"/>
          <w:color w:val="000000"/>
          <w:sz w:val="26"/>
          <w:szCs w:val="26"/>
        </w:rPr>
      </w:pPr>
      <w:r w:rsidRPr="007B0486">
        <w:rPr>
          <w:rFonts w:ascii="Calibri" w:hAnsi="Calibri" w:cs="Calibri"/>
          <w:color w:val="000000"/>
          <w:sz w:val="26"/>
          <w:szCs w:val="26"/>
        </w:rPr>
        <w:t xml:space="preserve">Στα προγράμματα  Erasmus+ η απορρόφηση των κονδυλίων από τη χώρα μας δεν είναι ικανοποιητική και </w:t>
      </w:r>
      <w:r>
        <w:rPr>
          <w:rFonts w:ascii="Calibri" w:hAnsi="Calibri" w:cs="Calibri"/>
          <w:color w:val="000000"/>
          <w:sz w:val="26"/>
          <w:szCs w:val="26"/>
        </w:rPr>
        <w:t>σ</w:t>
      </w:r>
      <w:r w:rsidRPr="007B0486">
        <w:rPr>
          <w:rFonts w:ascii="Calibri" w:hAnsi="Calibri" w:cs="Calibri"/>
          <w:color w:val="000000"/>
          <w:sz w:val="26"/>
          <w:szCs w:val="26"/>
        </w:rPr>
        <w:t>τα προγράμματα ErasmusPro, που αφορούν την Επαγγελματική Εκπαίδευση και την Επαγγελματική Κατάρτιση, καθόλου ικανοποιητική.</w:t>
      </w:r>
      <w:r w:rsidR="00081FAB">
        <w:rPr>
          <w:rFonts w:ascii="Calibri" w:hAnsi="Calibri" w:cs="Calibri"/>
          <w:color w:val="000000"/>
          <w:sz w:val="26"/>
          <w:szCs w:val="26"/>
        </w:rPr>
        <w:t xml:space="preserve"> Απαιτείται το ΥΠΑΙΘ και το ΙΚΥ να δραστηριοποιηθούν, ώστε να υπάρξει απορρόφηση κονδυλίων και ικανοποίηση μαθητών ΕΠΑ.Λ. και καταρτιζόμενων ΙΕΚ.</w:t>
      </w:r>
    </w:p>
    <w:p w:rsidR="00642E85" w:rsidRPr="00642E85" w:rsidRDefault="00642E85" w:rsidP="00642E85">
      <w:pPr>
        <w:jc w:val="both"/>
        <w:rPr>
          <w:b/>
          <w:sz w:val="26"/>
          <w:szCs w:val="26"/>
        </w:rPr>
      </w:pPr>
      <w:r>
        <w:rPr>
          <w:b/>
          <w:sz w:val="26"/>
          <w:szCs w:val="26"/>
        </w:rPr>
        <w:t>Ενότητα 1.</w:t>
      </w:r>
      <w:r w:rsidRPr="00A217CB">
        <w:rPr>
          <w:b/>
          <w:sz w:val="26"/>
          <w:szCs w:val="26"/>
        </w:rPr>
        <w:t>3</w:t>
      </w:r>
      <w:r w:rsidRPr="005C4C44">
        <w:rPr>
          <w:b/>
          <w:sz w:val="26"/>
          <w:szCs w:val="26"/>
        </w:rPr>
        <w:t xml:space="preserve"> Νεολαία</w:t>
      </w:r>
      <w:r w:rsidRPr="00642E85">
        <w:rPr>
          <w:rFonts w:ascii="Calibri-Light" w:hAnsi="Calibri-Light"/>
          <w:color w:val="2F5496"/>
          <w:sz w:val="26"/>
          <w:szCs w:val="26"/>
        </w:rPr>
        <w:t xml:space="preserve"> </w:t>
      </w:r>
      <w:r w:rsidRPr="00642E85">
        <w:rPr>
          <w:b/>
          <w:sz w:val="26"/>
          <w:szCs w:val="26"/>
        </w:rPr>
        <w:t>Συνθετική διάγνωση (SWOT)</w:t>
      </w:r>
      <w:r w:rsidR="00DC6A3B">
        <w:rPr>
          <w:b/>
          <w:sz w:val="26"/>
          <w:szCs w:val="26"/>
        </w:rPr>
        <w:t xml:space="preserve"> (σελ. 32)</w:t>
      </w:r>
    </w:p>
    <w:p w:rsidR="00642E85" w:rsidRPr="00642E85" w:rsidRDefault="00642E85" w:rsidP="00642E85">
      <w:pPr>
        <w:spacing w:after="0"/>
        <w:ind w:left="709" w:hanging="709"/>
        <w:jc w:val="both"/>
        <w:rPr>
          <w:b/>
          <w:sz w:val="26"/>
          <w:szCs w:val="26"/>
        </w:rPr>
      </w:pPr>
      <w:r>
        <w:rPr>
          <w:b/>
          <w:sz w:val="26"/>
          <w:szCs w:val="26"/>
        </w:rPr>
        <w:t>Δυνατά σημεία (</w:t>
      </w:r>
      <w:r>
        <w:rPr>
          <w:b/>
          <w:sz w:val="26"/>
          <w:szCs w:val="26"/>
          <w:lang w:val="en-US"/>
        </w:rPr>
        <w:t>strengths</w:t>
      </w:r>
      <w:r w:rsidRPr="00642E85">
        <w:rPr>
          <w:b/>
          <w:sz w:val="26"/>
          <w:szCs w:val="26"/>
        </w:rPr>
        <w:t>)</w:t>
      </w:r>
    </w:p>
    <w:p w:rsidR="00642E85" w:rsidRPr="00DF5761" w:rsidRDefault="00642E85" w:rsidP="006C7FAF">
      <w:pPr>
        <w:jc w:val="both"/>
        <w:rPr>
          <w:rFonts w:ascii="Calibri-Light" w:hAnsi="Calibri-Light"/>
          <w:color w:val="2F5496"/>
          <w:sz w:val="16"/>
          <w:szCs w:val="16"/>
        </w:rPr>
      </w:pPr>
    </w:p>
    <w:p w:rsidR="00642E85" w:rsidRPr="00081FAB" w:rsidRDefault="00D043C3" w:rsidP="00642E85">
      <w:pPr>
        <w:spacing w:after="0"/>
        <w:jc w:val="both"/>
        <w:rPr>
          <w:rFonts w:ascii="Calibri" w:hAnsi="Calibri" w:cs="Calibri"/>
          <w:b/>
          <w:i/>
          <w:color w:val="000000"/>
          <w:u w:val="single"/>
        </w:rPr>
      </w:pPr>
      <w:r>
        <w:rPr>
          <w:rFonts w:ascii="Calibri" w:hAnsi="Calibri" w:cs="Calibri"/>
          <w:b/>
          <w:i/>
          <w:color w:val="000000"/>
        </w:rPr>
        <w:t>«</w:t>
      </w:r>
      <w:r w:rsidR="000A1787" w:rsidRPr="00642E85">
        <w:rPr>
          <w:rFonts w:ascii="Calibri" w:hAnsi="Calibri" w:cs="Calibri"/>
          <w:b/>
          <w:i/>
          <w:color w:val="000000"/>
        </w:rPr>
        <w:t xml:space="preserve">3. </w:t>
      </w:r>
      <w:r w:rsidR="000A1787" w:rsidRPr="00081FAB">
        <w:rPr>
          <w:rFonts w:ascii="Calibri" w:hAnsi="Calibri" w:cs="Calibri"/>
          <w:b/>
          <w:i/>
          <w:color w:val="000000"/>
          <w:u w:val="single"/>
        </w:rPr>
        <w:t>Η υιοθέτηση του Μεταλυκειακού έτο</w:t>
      </w:r>
      <w:r w:rsidR="00642E85" w:rsidRPr="00081FAB">
        <w:rPr>
          <w:rFonts w:ascii="Calibri" w:hAnsi="Calibri" w:cs="Calibri"/>
          <w:b/>
          <w:i/>
          <w:color w:val="000000"/>
          <w:u w:val="single"/>
        </w:rPr>
        <w:t xml:space="preserve">υς-τάξη μαθητείας βελτίωσε την ελκυστικότητα </w:t>
      </w:r>
    </w:p>
    <w:p w:rsidR="00642E85" w:rsidRPr="00081FAB" w:rsidRDefault="00642E85" w:rsidP="000A1787">
      <w:pPr>
        <w:jc w:val="both"/>
        <w:rPr>
          <w:rFonts w:ascii="Calibri" w:hAnsi="Calibri" w:cs="Calibri"/>
          <w:b/>
          <w:i/>
          <w:color w:val="000000"/>
          <w:u w:val="single"/>
        </w:rPr>
      </w:pPr>
      <w:r w:rsidRPr="00081FAB">
        <w:rPr>
          <w:rFonts w:ascii="Calibri" w:hAnsi="Calibri" w:cs="Calibri"/>
          <w:b/>
          <w:i/>
          <w:color w:val="000000"/>
          <w:u w:val="single"/>
        </w:rPr>
        <w:t>της ΕΕΚ</w:t>
      </w:r>
      <w:r w:rsidR="00D043C3" w:rsidRPr="00081FAB">
        <w:rPr>
          <w:rFonts w:ascii="Calibri" w:hAnsi="Calibri" w:cs="Calibri"/>
          <w:b/>
          <w:i/>
          <w:color w:val="000000"/>
          <w:u w:val="single"/>
        </w:rPr>
        <w:t>»</w:t>
      </w:r>
    </w:p>
    <w:p w:rsidR="000A1787" w:rsidRPr="00642E85" w:rsidRDefault="00D043C3" w:rsidP="000A1787">
      <w:pPr>
        <w:jc w:val="both"/>
        <w:rPr>
          <w:rFonts w:ascii="Calibri" w:hAnsi="Calibri" w:cs="Calibri"/>
          <w:b/>
          <w:i/>
          <w:color w:val="000000"/>
        </w:rPr>
      </w:pPr>
      <w:r>
        <w:rPr>
          <w:rFonts w:ascii="Calibri" w:hAnsi="Calibri" w:cs="Calibri"/>
          <w:b/>
          <w:i/>
          <w:color w:val="000000"/>
        </w:rPr>
        <w:t>«</w:t>
      </w:r>
      <w:r w:rsidR="000A1787" w:rsidRPr="00642E85">
        <w:rPr>
          <w:rFonts w:ascii="Calibri" w:hAnsi="Calibri" w:cs="Calibri"/>
          <w:b/>
          <w:i/>
          <w:color w:val="000000"/>
        </w:rPr>
        <w:t>4</w:t>
      </w:r>
      <w:r w:rsidR="000A1787" w:rsidRPr="00081FAB">
        <w:rPr>
          <w:rFonts w:ascii="Calibri" w:hAnsi="Calibri" w:cs="Calibri"/>
          <w:b/>
          <w:i/>
          <w:color w:val="000000"/>
          <w:u w:val="single"/>
        </w:rPr>
        <w:t>. Η εκπαιδευτική κοινότητα υποστήριξε τ</w:t>
      </w:r>
      <w:r w:rsidR="00642E85" w:rsidRPr="00081FAB">
        <w:rPr>
          <w:rFonts w:ascii="Calibri" w:hAnsi="Calibri" w:cs="Calibri"/>
          <w:b/>
          <w:i/>
          <w:color w:val="000000"/>
          <w:u w:val="single"/>
        </w:rPr>
        <w:t xml:space="preserve">α πρώτα βήματα της μαθητείας σε </w:t>
      </w:r>
      <w:r w:rsidR="000A1787" w:rsidRPr="00081FAB">
        <w:rPr>
          <w:rFonts w:ascii="Calibri" w:hAnsi="Calibri" w:cs="Calibri"/>
          <w:b/>
          <w:i/>
          <w:color w:val="000000"/>
          <w:u w:val="single"/>
        </w:rPr>
        <w:t>σημαντικό βαθμό</w:t>
      </w:r>
      <w:r w:rsidRPr="00081FAB">
        <w:rPr>
          <w:rFonts w:ascii="Calibri" w:hAnsi="Calibri" w:cs="Calibri"/>
          <w:b/>
          <w:i/>
          <w:color w:val="000000"/>
          <w:u w:val="single"/>
        </w:rPr>
        <w:t>»</w:t>
      </w:r>
    </w:p>
    <w:p w:rsidR="00081FAB" w:rsidRDefault="00642E85" w:rsidP="000A1787">
      <w:pPr>
        <w:jc w:val="both"/>
        <w:rPr>
          <w:rFonts w:ascii="Calibri" w:hAnsi="Calibri" w:cs="Calibri"/>
          <w:color w:val="000000"/>
          <w:sz w:val="26"/>
          <w:szCs w:val="26"/>
        </w:rPr>
      </w:pPr>
      <w:r w:rsidRPr="00642E85">
        <w:rPr>
          <w:rFonts w:ascii="Calibri" w:hAnsi="Calibri" w:cs="Calibri"/>
          <w:color w:val="000000"/>
          <w:sz w:val="26"/>
          <w:szCs w:val="26"/>
        </w:rPr>
        <w:t xml:space="preserve">Εδώ αναφέρονται </w:t>
      </w:r>
      <w:r w:rsidR="003E5532">
        <w:rPr>
          <w:rFonts w:ascii="Calibri" w:hAnsi="Calibri" w:cs="Calibri"/>
          <w:color w:val="000000"/>
          <w:sz w:val="26"/>
          <w:szCs w:val="26"/>
        </w:rPr>
        <w:t xml:space="preserve">(ομολογούνται) </w:t>
      </w:r>
      <w:r w:rsidR="002E194F">
        <w:rPr>
          <w:rFonts w:ascii="Calibri" w:hAnsi="Calibri" w:cs="Calibri"/>
          <w:color w:val="000000"/>
          <w:sz w:val="26"/>
          <w:szCs w:val="26"/>
        </w:rPr>
        <w:t>δύο σημαντικά στοιχεία για το Μεταλυκειακό Έτος – Τάξη Μαθητείας των ΕΠΑ.Λ.</w:t>
      </w:r>
      <w:r w:rsidR="00181A30">
        <w:rPr>
          <w:rFonts w:ascii="Calibri" w:hAnsi="Calibri" w:cs="Calibri"/>
          <w:color w:val="000000"/>
          <w:sz w:val="26"/>
          <w:szCs w:val="26"/>
        </w:rPr>
        <w:t xml:space="preserve"> Η</w:t>
      </w:r>
      <w:r w:rsidR="002E194F">
        <w:rPr>
          <w:rFonts w:ascii="Calibri" w:hAnsi="Calibri" w:cs="Calibri"/>
          <w:color w:val="000000"/>
          <w:sz w:val="26"/>
          <w:szCs w:val="26"/>
        </w:rPr>
        <w:t xml:space="preserve"> Μαθητεία των  ΕΠΑ.Λ. όμως  από διετίας ακολουθεί καθοδική πορεία, διότι όπως αναφέρουμε το ενδιαφέρον του Υπουργείου Παιδείας δεν είναι στα ΕΠΑ.Λ. και επιπλέον ο προβλεπόμενος </w:t>
      </w:r>
      <w:r w:rsidR="00081FAB">
        <w:rPr>
          <w:rFonts w:ascii="Calibri" w:hAnsi="Calibri" w:cs="Calibri"/>
          <w:color w:val="000000"/>
          <w:sz w:val="26"/>
          <w:szCs w:val="26"/>
        </w:rPr>
        <w:t>από το ταμείο ανάκαμψης π</w:t>
      </w:r>
      <w:r w:rsidR="002E194F">
        <w:rPr>
          <w:rFonts w:ascii="Calibri" w:hAnsi="Calibri" w:cs="Calibri"/>
          <w:color w:val="000000"/>
          <w:sz w:val="26"/>
          <w:szCs w:val="26"/>
        </w:rPr>
        <w:t xml:space="preserve">ροϋπολογισμός είναι μηδενικός. </w:t>
      </w:r>
    </w:p>
    <w:p w:rsidR="00642E85" w:rsidRPr="00642E85" w:rsidRDefault="002E194F" w:rsidP="00DF5761">
      <w:pPr>
        <w:spacing w:after="0"/>
        <w:jc w:val="both"/>
        <w:rPr>
          <w:rFonts w:ascii="Calibri" w:hAnsi="Calibri" w:cs="Calibri"/>
          <w:color w:val="000000"/>
          <w:sz w:val="26"/>
          <w:szCs w:val="26"/>
        </w:rPr>
      </w:pPr>
      <w:r>
        <w:rPr>
          <w:rFonts w:ascii="Calibri" w:hAnsi="Calibri" w:cs="Calibri"/>
          <w:color w:val="000000"/>
          <w:sz w:val="26"/>
          <w:szCs w:val="26"/>
        </w:rPr>
        <w:t xml:space="preserve">Οι εκπαιδευτικοί των ΕΠΑ.Λ. που ασχολήθηκαν </w:t>
      </w:r>
      <w:r w:rsidR="00081FAB">
        <w:rPr>
          <w:rFonts w:ascii="Calibri" w:hAnsi="Calibri" w:cs="Calibri"/>
          <w:color w:val="000000"/>
          <w:sz w:val="26"/>
          <w:szCs w:val="26"/>
        </w:rPr>
        <w:t xml:space="preserve">και επί της ουσίας  έστησαν </w:t>
      </w:r>
      <w:r>
        <w:rPr>
          <w:rFonts w:ascii="Calibri" w:hAnsi="Calibri" w:cs="Calibri"/>
          <w:color w:val="000000"/>
          <w:sz w:val="26"/>
          <w:szCs w:val="26"/>
        </w:rPr>
        <w:t xml:space="preserve">τη Μαθητεία </w:t>
      </w:r>
      <w:r w:rsidR="00081FAB">
        <w:rPr>
          <w:rFonts w:ascii="Calibri" w:hAnsi="Calibri" w:cs="Calibri"/>
          <w:color w:val="000000"/>
          <w:sz w:val="26"/>
          <w:szCs w:val="26"/>
        </w:rPr>
        <w:t xml:space="preserve">όπως και οι απόφοιτοι μαθητές </w:t>
      </w:r>
      <w:r w:rsidR="00181A30">
        <w:rPr>
          <w:rFonts w:ascii="Calibri" w:hAnsi="Calibri" w:cs="Calibri"/>
          <w:color w:val="000000"/>
          <w:sz w:val="26"/>
          <w:szCs w:val="26"/>
        </w:rPr>
        <w:t>απογοητεύθηκαν από την τακτική του ΥΠΑΙΘ.</w:t>
      </w:r>
    </w:p>
    <w:p w:rsidR="000A1787" w:rsidRPr="00DF5761" w:rsidRDefault="000A1787" w:rsidP="000A1787">
      <w:pPr>
        <w:spacing w:after="0" w:line="240" w:lineRule="auto"/>
        <w:jc w:val="both"/>
        <w:rPr>
          <w:rFonts w:ascii="Calibri" w:hAnsi="Calibri" w:cs="Calibri"/>
          <w:color w:val="000000"/>
          <w:sz w:val="16"/>
          <w:szCs w:val="16"/>
        </w:rPr>
      </w:pPr>
    </w:p>
    <w:p w:rsidR="00556D32" w:rsidRDefault="00556D32" w:rsidP="00556D32">
      <w:pPr>
        <w:jc w:val="both"/>
        <w:rPr>
          <w:b/>
          <w:sz w:val="26"/>
          <w:szCs w:val="26"/>
        </w:rPr>
      </w:pPr>
      <w:r>
        <w:rPr>
          <w:b/>
          <w:sz w:val="26"/>
          <w:szCs w:val="26"/>
        </w:rPr>
        <w:t>Ενότητα 2.3.1</w:t>
      </w:r>
      <w:r w:rsidRPr="00556D32">
        <w:rPr>
          <w:rStyle w:val="fontstyle01"/>
        </w:rPr>
        <w:t xml:space="preserve"> </w:t>
      </w:r>
      <w:r w:rsidRPr="00556D32">
        <w:rPr>
          <w:b/>
          <w:sz w:val="26"/>
          <w:szCs w:val="26"/>
        </w:rPr>
        <w:t xml:space="preserve">ΣΣ1 Ανάπτυξη και ενδυνάμωση της ΕΕΚ και ΔΒΜ με έμφαση στην ποιότητα </w:t>
      </w:r>
      <w:r>
        <w:rPr>
          <w:b/>
          <w:sz w:val="26"/>
          <w:szCs w:val="26"/>
        </w:rPr>
        <w:t>της</w:t>
      </w:r>
      <w:r w:rsidRPr="00556D32">
        <w:rPr>
          <w:b/>
          <w:sz w:val="26"/>
          <w:szCs w:val="26"/>
        </w:rPr>
        <w:t xml:space="preserve"> παρεχόμενης εκπαίδευσης</w:t>
      </w:r>
      <w:r w:rsidR="004162B2">
        <w:rPr>
          <w:b/>
          <w:sz w:val="26"/>
          <w:szCs w:val="26"/>
        </w:rPr>
        <w:t xml:space="preserve"> (σελ. 37)</w:t>
      </w:r>
    </w:p>
    <w:p w:rsidR="00556D32" w:rsidRDefault="00D043C3" w:rsidP="00556D32">
      <w:pPr>
        <w:jc w:val="both"/>
        <w:rPr>
          <w:rFonts w:ascii="Calibri" w:hAnsi="Calibri" w:cs="Calibri"/>
          <w:b/>
          <w:i/>
          <w:color w:val="000000"/>
        </w:rPr>
      </w:pPr>
      <w:r>
        <w:rPr>
          <w:rFonts w:ascii="Calibri" w:hAnsi="Calibri" w:cs="Calibri"/>
          <w:b/>
          <w:i/>
          <w:color w:val="000000"/>
        </w:rPr>
        <w:t>«</w:t>
      </w:r>
      <w:r w:rsidR="00556D32" w:rsidRPr="00556D32">
        <w:rPr>
          <w:rFonts w:ascii="Calibri" w:hAnsi="Calibri" w:cs="Calibri"/>
          <w:b/>
          <w:i/>
          <w:color w:val="000000"/>
        </w:rPr>
        <w:t xml:space="preserve">Ειδικότερα, μέσω συντονισμένης και διαρκούς </w:t>
      </w:r>
      <w:r w:rsidR="00556D32" w:rsidRPr="00081FAB">
        <w:rPr>
          <w:rFonts w:ascii="Calibri" w:hAnsi="Calibri" w:cs="Calibri"/>
          <w:b/>
          <w:i/>
          <w:color w:val="000000"/>
          <w:u w:val="single"/>
        </w:rPr>
        <w:t xml:space="preserve">προσπάθειας στρατηγικό στόχο αποτελεί η αναβάθμιση και η βελτίωση της ελκυστικότητας της μεταγυμνασιακής (ΕΣΚ) και της μεταδευτεροβάθμιας (ΙΕΚ) </w:t>
      </w:r>
      <w:r w:rsidR="00556D32" w:rsidRPr="00556D32">
        <w:rPr>
          <w:rFonts w:ascii="Calibri" w:hAnsi="Calibri" w:cs="Calibri"/>
          <w:b/>
          <w:i/>
          <w:color w:val="000000"/>
        </w:rPr>
        <w:t>επαγγελματικής εκπαίδευσης και κατάρτισης</w:t>
      </w:r>
      <w:r>
        <w:rPr>
          <w:rFonts w:ascii="Calibri" w:hAnsi="Calibri" w:cs="Calibri"/>
          <w:b/>
          <w:i/>
          <w:color w:val="000000"/>
        </w:rPr>
        <w:t>»</w:t>
      </w:r>
      <w:r w:rsidR="00556D32" w:rsidRPr="00556D32">
        <w:rPr>
          <w:rFonts w:ascii="Calibri" w:hAnsi="Calibri" w:cs="Calibri"/>
          <w:b/>
          <w:i/>
          <w:color w:val="000000"/>
        </w:rPr>
        <w:t>.</w:t>
      </w:r>
    </w:p>
    <w:p w:rsidR="004162B2" w:rsidRDefault="00D043C3" w:rsidP="00556D32">
      <w:pPr>
        <w:jc w:val="both"/>
        <w:rPr>
          <w:rFonts w:ascii="Calibri" w:hAnsi="Calibri" w:cs="Calibri"/>
          <w:b/>
          <w:i/>
          <w:color w:val="000000"/>
        </w:rPr>
      </w:pPr>
      <w:r>
        <w:rPr>
          <w:rFonts w:ascii="Calibri" w:hAnsi="Calibri" w:cs="Calibri"/>
          <w:b/>
          <w:i/>
          <w:color w:val="000000"/>
        </w:rPr>
        <w:t>«</w:t>
      </w:r>
      <w:r w:rsidR="004162B2" w:rsidRPr="004162B2">
        <w:rPr>
          <w:rFonts w:ascii="Calibri" w:hAnsi="Calibri" w:cs="Calibri"/>
          <w:b/>
          <w:i/>
          <w:color w:val="000000"/>
        </w:rPr>
        <w:t xml:space="preserve">προωθείται η ίδρυση δικτύου πρότυπων Επαγγελματικών Λυκείων, </w:t>
      </w:r>
      <w:r w:rsidR="004162B2" w:rsidRPr="00081FAB">
        <w:rPr>
          <w:rFonts w:ascii="Calibri" w:hAnsi="Calibri" w:cs="Calibri"/>
          <w:b/>
          <w:i/>
          <w:color w:val="000000"/>
          <w:u w:val="single"/>
        </w:rPr>
        <w:t>η στήριξη και</w:t>
      </w:r>
      <w:r w:rsidR="004162B2" w:rsidRPr="00081FAB">
        <w:rPr>
          <w:rFonts w:ascii="Calibri" w:hAnsi="Calibri" w:cs="Calibri"/>
          <w:b/>
          <w:i/>
          <w:color w:val="000000"/>
          <w:u w:val="single"/>
        </w:rPr>
        <w:br/>
        <w:t>επέκταση της μαθητείας στα ΕΠΑΛ,</w:t>
      </w:r>
      <w:r w:rsidR="004162B2" w:rsidRPr="004162B2">
        <w:rPr>
          <w:rFonts w:ascii="Calibri" w:hAnsi="Calibri" w:cs="Calibri"/>
          <w:b/>
          <w:i/>
          <w:color w:val="000000"/>
        </w:rPr>
        <w:t xml:space="preserve"> η αναβάθμιση του δικτύου των ΙΕΚ, αλλά και η αναμόρφωση</w:t>
      </w:r>
      <w:r w:rsidR="004162B2">
        <w:rPr>
          <w:rFonts w:ascii="Calibri" w:hAnsi="Calibri" w:cs="Calibri"/>
          <w:b/>
          <w:i/>
          <w:color w:val="000000"/>
        </w:rPr>
        <w:t xml:space="preserve"> </w:t>
      </w:r>
      <w:r w:rsidR="004162B2" w:rsidRPr="004162B2">
        <w:rPr>
          <w:rFonts w:ascii="Calibri" w:hAnsi="Calibri" w:cs="Calibri"/>
          <w:b/>
          <w:i/>
          <w:color w:val="000000"/>
        </w:rPr>
        <w:t xml:space="preserve">του θεσμικού πλαισίου λειτουργίας των εκπαιδευτικών μονάδων αυτών των βαθμίδων </w:t>
      </w:r>
      <w:r w:rsidR="004162B2">
        <w:rPr>
          <w:rFonts w:ascii="Calibri" w:hAnsi="Calibri" w:cs="Calibri"/>
          <w:b/>
          <w:i/>
          <w:color w:val="000000"/>
        </w:rPr>
        <w:t>–</w:t>
      </w:r>
      <w:r w:rsidR="004162B2" w:rsidRPr="004162B2">
        <w:rPr>
          <w:rFonts w:ascii="Calibri" w:hAnsi="Calibri" w:cs="Calibri"/>
          <w:b/>
          <w:i/>
          <w:color w:val="000000"/>
        </w:rPr>
        <w:t xml:space="preserve"> κυρίως</w:t>
      </w:r>
      <w:r w:rsidR="004162B2">
        <w:rPr>
          <w:rFonts w:ascii="Calibri" w:hAnsi="Calibri" w:cs="Calibri"/>
          <w:b/>
          <w:i/>
          <w:color w:val="000000"/>
        </w:rPr>
        <w:t xml:space="preserve"> </w:t>
      </w:r>
      <w:r w:rsidR="004162B2" w:rsidRPr="004162B2">
        <w:rPr>
          <w:rFonts w:ascii="Calibri" w:hAnsi="Calibri" w:cs="Calibri"/>
          <w:b/>
          <w:i/>
          <w:color w:val="000000"/>
        </w:rPr>
        <w:t xml:space="preserve">των ΙΕΚ </w:t>
      </w:r>
      <w:r w:rsidR="004162B2">
        <w:rPr>
          <w:rFonts w:ascii="Calibri" w:hAnsi="Calibri" w:cs="Calibri"/>
          <w:b/>
          <w:i/>
          <w:color w:val="000000"/>
        </w:rPr>
        <w:t>–</w:t>
      </w:r>
      <w:r>
        <w:rPr>
          <w:rFonts w:ascii="Calibri" w:hAnsi="Calibri" w:cs="Calibri"/>
          <w:b/>
          <w:i/>
          <w:color w:val="000000"/>
        </w:rPr>
        <w:t>..»</w:t>
      </w:r>
    </w:p>
    <w:p w:rsidR="004162B2" w:rsidRDefault="004162B2" w:rsidP="00556D32">
      <w:pPr>
        <w:jc w:val="both"/>
        <w:rPr>
          <w:rFonts w:ascii="Calibri" w:hAnsi="Calibri" w:cs="Calibri"/>
          <w:color w:val="000000"/>
          <w:sz w:val="26"/>
          <w:szCs w:val="26"/>
        </w:rPr>
      </w:pPr>
      <w:r>
        <w:rPr>
          <w:rFonts w:ascii="Calibri" w:hAnsi="Calibri" w:cs="Calibri"/>
          <w:color w:val="000000"/>
          <w:sz w:val="26"/>
          <w:szCs w:val="26"/>
        </w:rPr>
        <w:lastRenderedPageBreak/>
        <w:t xml:space="preserve">Είναι φανερό </w:t>
      </w:r>
      <w:r w:rsidR="003E5532">
        <w:rPr>
          <w:rFonts w:ascii="Calibri" w:hAnsi="Calibri" w:cs="Calibri"/>
          <w:color w:val="000000"/>
          <w:sz w:val="26"/>
          <w:szCs w:val="26"/>
        </w:rPr>
        <w:t xml:space="preserve">και εδώ, </w:t>
      </w:r>
      <w:r>
        <w:rPr>
          <w:rFonts w:ascii="Calibri" w:hAnsi="Calibri" w:cs="Calibri"/>
          <w:color w:val="000000"/>
          <w:sz w:val="26"/>
          <w:szCs w:val="26"/>
        </w:rPr>
        <w:t xml:space="preserve">ότι όλη η μεταρρυθμιστική προσπάθεια εστιάζεται στα ΙΕΚ, στις ΕΣΚ </w:t>
      </w:r>
      <w:r w:rsidR="004A7A12">
        <w:rPr>
          <w:rFonts w:ascii="Calibri" w:hAnsi="Calibri" w:cs="Calibri"/>
          <w:color w:val="000000"/>
          <w:sz w:val="26"/>
          <w:szCs w:val="26"/>
        </w:rPr>
        <w:t>και στην ίδρυση Πρότυπων ΕΠΑ.Λ. Η</w:t>
      </w:r>
      <w:r>
        <w:rPr>
          <w:rFonts w:ascii="Calibri" w:hAnsi="Calibri" w:cs="Calibri"/>
          <w:color w:val="000000"/>
          <w:sz w:val="26"/>
          <w:szCs w:val="26"/>
        </w:rPr>
        <w:t xml:space="preserve"> «</w:t>
      </w:r>
      <w:r w:rsidRPr="00DC6A3B">
        <w:rPr>
          <w:rFonts w:ascii="Calibri" w:hAnsi="Calibri" w:cs="Calibri"/>
          <w:b/>
          <w:i/>
          <w:color w:val="000000"/>
        </w:rPr>
        <w:t>στήριξη και επέκταση της Μαθητείας στα ΕΠΑ.Λ.</w:t>
      </w:r>
      <w:r>
        <w:rPr>
          <w:rFonts w:ascii="Calibri" w:hAnsi="Calibri" w:cs="Calibri"/>
          <w:color w:val="000000"/>
          <w:sz w:val="26"/>
          <w:szCs w:val="26"/>
        </w:rPr>
        <w:t>» αντιβαίνει στην ακολουθούμενη τακτική του ΥΠΑΙΘ</w:t>
      </w:r>
      <w:r w:rsidR="00DC6A3B">
        <w:rPr>
          <w:rFonts w:ascii="Calibri" w:hAnsi="Calibri" w:cs="Calibri"/>
          <w:color w:val="000000"/>
          <w:sz w:val="26"/>
          <w:szCs w:val="26"/>
        </w:rPr>
        <w:t>,</w:t>
      </w:r>
      <w:r>
        <w:rPr>
          <w:rFonts w:ascii="Calibri" w:hAnsi="Calibri" w:cs="Calibri"/>
          <w:color w:val="000000"/>
          <w:sz w:val="26"/>
          <w:szCs w:val="26"/>
        </w:rPr>
        <w:t xml:space="preserve"> διότι η Μαθητεία έχει πάρει την κατιούσα χωρίς να γίνεται προσπάθεια</w:t>
      </w:r>
      <w:r w:rsidR="00DC6A3B">
        <w:rPr>
          <w:rFonts w:ascii="Calibri" w:hAnsi="Calibri" w:cs="Calibri"/>
          <w:color w:val="000000"/>
          <w:sz w:val="26"/>
          <w:szCs w:val="26"/>
        </w:rPr>
        <w:t xml:space="preserve"> βελτίωσής της.</w:t>
      </w:r>
    </w:p>
    <w:p w:rsidR="003A49D2" w:rsidRDefault="003A49D2" w:rsidP="00556D32">
      <w:pPr>
        <w:jc w:val="both"/>
        <w:rPr>
          <w:b/>
          <w:sz w:val="26"/>
          <w:szCs w:val="26"/>
        </w:rPr>
      </w:pPr>
      <w:r w:rsidRPr="003A49D2">
        <w:rPr>
          <w:b/>
          <w:sz w:val="26"/>
          <w:szCs w:val="26"/>
        </w:rPr>
        <w:t>Πρακτική Άσκηση καταρτιζομένων ΙΕΚ</w:t>
      </w:r>
    </w:p>
    <w:p w:rsidR="003A49D2" w:rsidRDefault="003A49D2" w:rsidP="00556D32">
      <w:pPr>
        <w:jc w:val="both"/>
        <w:rPr>
          <w:rFonts w:ascii="Calibri" w:hAnsi="Calibri" w:cs="Calibri"/>
          <w:b/>
          <w:i/>
          <w:color w:val="000000"/>
        </w:rPr>
      </w:pPr>
      <w:r w:rsidRPr="003A49D2">
        <w:rPr>
          <w:rFonts w:ascii="Calibri" w:hAnsi="Calibri" w:cs="Calibri"/>
          <w:b/>
          <w:i/>
          <w:color w:val="000000"/>
        </w:rPr>
        <w:t xml:space="preserve">Με την K5/97484/5-8-2021 (ΦΕΚ Β 3938) καθορίστηκε </w:t>
      </w:r>
      <w:r w:rsidRPr="004A7A12">
        <w:rPr>
          <w:rFonts w:ascii="Calibri" w:hAnsi="Calibri" w:cs="Calibri"/>
          <w:b/>
          <w:i/>
          <w:color w:val="000000"/>
          <w:u w:val="single"/>
        </w:rPr>
        <w:t xml:space="preserve">για πρώτη φορά αμειβόμενη πρακτική άσκηση για τους καταρτιζόμενους των Ι.Ε.Κ. </w:t>
      </w:r>
      <w:r w:rsidRPr="003A49D2">
        <w:rPr>
          <w:rFonts w:ascii="Calibri" w:hAnsi="Calibri" w:cs="Calibri"/>
          <w:b/>
          <w:i/>
          <w:color w:val="000000"/>
        </w:rPr>
        <w:t>και ειδικότερα ρυθμίστηκαν το ύψος και ο τρόπος κάλυψης των δαπανών αρμοδιότητας του Υπουργείου Παιδείας και Θρησκευμάτων, η συμμετοχή του Δημοσίου στις εισφορές και τις αμοιβές των καταρτιζόμενων κατά τη διάρκεια της πρακτικής άσκησης, οι όροι και οι προϋποθέσεις πραγματοποίησής της.</w:t>
      </w:r>
    </w:p>
    <w:p w:rsidR="003A49D2" w:rsidRDefault="003A49D2" w:rsidP="003A49D2">
      <w:pPr>
        <w:spacing w:after="0"/>
        <w:jc w:val="both"/>
        <w:rPr>
          <w:rFonts w:ascii="Calibri" w:hAnsi="Calibri" w:cs="Calibri"/>
          <w:color w:val="000000"/>
          <w:sz w:val="26"/>
          <w:szCs w:val="26"/>
        </w:rPr>
      </w:pPr>
      <w:r>
        <w:rPr>
          <w:rFonts w:ascii="Calibri" w:hAnsi="Calibri" w:cs="Calibri"/>
          <w:color w:val="000000"/>
          <w:sz w:val="26"/>
          <w:szCs w:val="26"/>
        </w:rPr>
        <w:t>Η ρύθ</w:t>
      </w:r>
      <w:r w:rsidR="00181A30">
        <w:rPr>
          <w:rFonts w:ascii="Calibri" w:hAnsi="Calibri" w:cs="Calibri"/>
          <w:color w:val="000000"/>
          <w:sz w:val="26"/>
          <w:szCs w:val="26"/>
        </w:rPr>
        <w:t xml:space="preserve">μιση αυτή είναι ιδιαίτερα ευνοϊκή </w:t>
      </w:r>
      <w:r>
        <w:rPr>
          <w:rFonts w:ascii="Calibri" w:hAnsi="Calibri" w:cs="Calibri"/>
          <w:color w:val="000000"/>
          <w:sz w:val="26"/>
          <w:szCs w:val="26"/>
        </w:rPr>
        <w:t xml:space="preserve"> για τους καταρτιζόμενους στα ΙΕΚ. </w:t>
      </w:r>
    </w:p>
    <w:p w:rsidR="00D15AC7" w:rsidRDefault="003A49D2" w:rsidP="00D15AC7">
      <w:pPr>
        <w:spacing w:after="0"/>
        <w:jc w:val="both"/>
        <w:rPr>
          <w:rFonts w:ascii="Calibri" w:hAnsi="Calibri" w:cs="Calibri"/>
          <w:color w:val="000000"/>
          <w:sz w:val="26"/>
          <w:szCs w:val="26"/>
        </w:rPr>
      </w:pPr>
      <w:r>
        <w:rPr>
          <w:rFonts w:ascii="Calibri" w:hAnsi="Calibri" w:cs="Calibri"/>
          <w:color w:val="000000"/>
          <w:sz w:val="26"/>
          <w:szCs w:val="26"/>
        </w:rPr>
        <w:t xml:space="preserve">Σημειώνουμε </w:t>
      </w:r>
      <w:r w:rsidR="003E5532">
        <w:rPr>
          <w:rFonts w:ascii="Calibri" w:hAnsi="Calibri" w:cs="Calibri"/>
          <w:color w:val="000000"/>
          <w:sz w:val="26"/>
          <w:szCs w:val="26"/>
        </w:rPr>
        <w:t xml:space="preserve">όμως, </w:t>
      </w:r>
      <w:r>
        <w:rPr>
          <w:rFonts w:ascii="Calibri" w:hAnsi="Calibri" w:cs="Calibri"/>
          <w:color w:val="000000"/>
          <w:sz w:val="26"/>
          <w:szCs w:val="26"/>
        </w:rPr>
        <w:t>ότι η μεγάλη πλειονότητα των καταρτιζόμενων στα ΙΕΚ προτιμούν την πρακτική άσκηση αντί της Μαθητείας.</w:t>
      </w:r>
      <w:r w:rsidR="00D15AC7">
        <w:rPr>
          <w:rFonts w:ascii="Calibri" w:hAnsi="Calibri" w:cs="Calibri"/>
          <w:color w:val="000000"/>
          <w:sz w:val="26"/>
          <w:szCs w:val="26"/>
        </w:rPr>
        <w:t xml:space="preserve"> </w:t>
      </w:r>
      <w:r w:rsidR="003E5532">
        <w:rPr>
          <w:rFonts w:ascii="Calibri" w:hAnsi="Calibri" w:cs="Calibri"/>
          <w:color w:val="000000"/>
          <w:sz w:val="26"/>
          <w:szCs w:val="26"/>
        </w:rPr>
        <w:t>Έχει απασχολήσει τους σχεδιαστές των αλλαγών στην ΕΕΚ για ποιο λόγο δεν γίνεται προσπάθεια να στραφούν περισσότεροι καταρτιζόμενοι στα ΙΕΚ προς τη Μαθητεία; Θεωρείται  για την Κατάρτιση περισσότερο αποδοτική η πρακτική άσκηση και όχι η Μαθητεία;</w:t>
      </w:r>
    </w:p>
    <w:p w:rsidR="003A49D2" w:rsidRPr="003A49D2" w:rsidRDefault="00D15AC7" w:rsidP="00D15AC7">
      <w:pPr>
        <w:spacing w:after="0"/>
        <w:jc w:val="both"/>
        <w:rPr>
          <w:rFonts w:ascii="Calibri" w:hAnsi="Calibri" w:cs="Calibri"/>
          <w:color w:val="000000"/>
          <w:sz w:val="26"/>
          <w:szCs w:val="26"/>
        </w:rPr>
      </w:pPr>
      <w:r>
        <w:rPr>
          <w:rFonts w:ascii="Calibri" w:hAnsi="Calibri" w:cs="Calibri"/>
          <w:color w:val="000000"/>
          <w:sz w:val="26"/>
          <w:szCs w:val="26"/>
        </w:rPr>
        <w:t xml:space="preserve">Ερευνητέο </w:t>
      </w:r>
      <w:r w:rsidR="003E5532">
        <w:rPr>
          <w:rFonts w:ascii="Calibri" w:hAnsi="Calibri" w:cs="Calibri"/>
          <w:color w:val="000000"/>
          <w:sz w:val="26"/>
          <w:szCs w:val="26"/>
        </w:rPr>
        <w:t xml:space="preserve">πάντως </w:t>
      </w:r>
      <w:r>
        <w:rPr>
          <w:rFonts w:ascii="Calibri" w:hAnsi="Calibri" w:cs="Calibri"/>
          <w:color w:val="000000"/>
          <w:sz w:val="26"/>
          <w:szCs w:val="26"/>
        </w:rPr>
        <w:t>είναι πως και που δοθούν τα κονδύλια  για την πρακτική άσκηση και τη μαθητεία των καταρτιζόμενων στα ΙΕΚ 15 έως 29 ετών, δεδομένου ότι το προβλεπόμενο κονδύλιο μπορεί να χαρακτηρισθεί και «αστρονομικό» δεδομένου ανέρχεται</w:t>
      </w:r>
      <w:r w:rsidR="00181A30">
        <w:rPr>
          <w:rFonts w:ascii="Calibri" w:hAnsi="Calibri" w:cs="Calibri"/>
          <w:color w:val="000000"/>
          <w:sz w:val="26"/>
          <w:szCs w:val="26"/>
        </w:rPr>
        <w:t>, όπως αναφέραμε,</w:t>
      </w:r>
      <w:r>
        <w:rPr>
          <w:rFonts w:ascii="Calibri" w:hAnsi="Calibri" w:cs="Calibri"/>
          <w:color w:val="000000"/>
          <w:sz w:val="26"/>
          <w:szCs w:val="26"/>
        </w:rPr>
        <w:t xml:space="preserve"> σε </w:t>
      </w:r>
      <w:r>
        <w:rPr>
          <w:rFonts w:ascii="Calibri" w:eastAsia="Times New Roman" w:hAnsi="Calibri" w:cs="Calibri"/>
          <w:color w:val="000000"/>
          <w:sz w:val="26"/>
          <w:szCs w:val="26"/>
          <w:lang w:eastAsia="el-GR"/>
        </w:rPr>
        <w:t>548.750.000,00€</w:t>
      </w:r>
    </w:p>
    <w:p w:rsidR="00556D32" w:rsidRDefault="00556D32" w:rsidP="00D15AC7">
      <w:pPr>
        <w:spacing w:after="0"/>
        <w:jc w:val="both"/>
        <w:rPr>
          <w:rFonts w:ascii="Calibri" w:hAnsi="Calibri" w:cs="Calibri"/>
          <w:b/>
          <w:i/>
          <w:color w:val="000000"/>
        </w:rPr>
      </w:pPr>
    </w:p>
    <w:p w:rsidR="00670556" w:rsidRDefault="008108DB" w:rsidP="00670556">
      <w:pPr>
        <w:spacing w:after="0"/>
        <w:jc w:val="both"/>
        <w:rPr>
          <w:sz w:val="26"/>
          <w:szCs w:val="26"/>
        </w:rPr>
      </w:pPr>
      <w:r w:rsidRPr="008108DB">
        <w:rPr>
          <w:rFonts w:ascii="Calibri" w:hAnsi="Calibri" w:cs="Calibri"/>
          <w:color w:val="000000"/>
          <w:sz w:val="26"/>
          <w:szCs w:val="26"/>
        </w:rPr>
        <w:t>Στο</w:t>
      </w:r>
      <w:r w:rsidR="00181A30">
        <w:rPr>
          <w:rFonts w:ascii="Calibri" w:hAnsi="Calibri" w:cs="Calibri"/>
          <w:color w:val="000000"/>
          <w:sz w:val="26"/>
          <w:szCs w:val="26"/>
        </w:rPr>
        <w:t>ν</w:t>
      </w:r>
      <w:r w:rsidRPr="008108DB">
        <w:rPr>
          <w:rFonts w:ascii="Calibri" w:hAnsi="Calibri" w:cs="Calibri"/>
          <w:color w:val="000000"/>
          <w:sz w:val="26"/>
          <w:szCs w:val="26"/>
        </w:rPr>
        <w:t xml:space="preserve"> αναρτηθέντα προϋπολογισμό </w:t>
      </w:r>
      <w:r w:rsidR="00181A30">
        <w:rPr>
          <w:rFonts w:ascii="Calibri" w:hAnsi="Calibri" w:cs="Calibri"/>
          <w:color w:val="000000"/>
          <w:sz w:val="26"/>
          <w:szCs w:val="26"/>
        </w:rPr>
        <w:t>στη</w:t>
      </w:r>
      <w:r w:rsidR="00560898">
        <w:rPr>
          <w:rFonts w:ascii="Calibri" w:hAnsi="Calibri" w:cs="Calibri"/>
          <w:color w:val="000000"/>
          <w:sz w:val="26"/>
          <w:szCs w:val="26"/>
        </w:rPr>
        <w:t xml:space="preserve"> δράση</w:t>
      </w:r>
      <w:r w:rsidR="00B95DFF">
        <w:rPr>
          <w:rFonts w:ascii="Calibri" w:hAnsi="Calibri" w:cs="Calibri"/>
          <w:color w:val="000000"/>
          <w:sz w:val="26"/>
          <w:szCs w:val="26"/>
        </w:rPr>
        <w:t xml:space="preserve"> «</w:t>
      </w:r>
      <w:r w:rsidR="00B95DFF" w:rsidRPr="004A7A12">
        <w:rPr>
          <w:rFonts w:ascii="Calibri" w:eastAsia="Times New Roman" w:hAnsi="Calibri" w:cs="Calibri"/>
          <w:b/>
          <w:i/>
          <w:color w:val="000000"/>
          <w:sz w:val="20"/>
          <w:szCs w:val="20"/>
          <w:u w:val="single"/>
          <w:lang w:eastAsia="el-GR"/>
        </w:rPr>
        <w:t xml:space="preserve">ΑΣ1.1 Ενίσχυση της ελκυστικότητα της ΕΕΚ μέσω της ίδρυσης των ΠΕΠΑΛ, αναβάθμισης των Ι.Ε.Κ. και του Μεταλυκειακού έτους- τάξης μαθητείας για τη δημιουργία νέων ευκαιριών» </w:t>
      </w:r>
      <w:r w:rsidR="00B95DFF">
        <w:rPr>
          <w:rFonts w:ascii="Calibri" w:eastAsia="Times New Roman" w:hAnsi="Calibri" w:cs="Calibri"/>
          <w:b/>
          <w:i/>
          <w:color w:val="000000"/>
          <w:sz w:val="20"/>
          <w:szCs w:val="20"/>
          <w:lang w:eastAsia="el-GR"/>
        </w:rPr>
        <w:t>(σελ. 63)</w:t>
      </w:r>
      <w:r w:rsidR="00C1189E">
        <w:rPr>
          <w:rFonts w:ascii="Calibri" w:eastAsia="Times New Roman" w:hAnsi="Calibri" w:cs="Calibri"/>
          <w:b/>
          <w:i/>
          <w:color w:val="000000"/>
          <w:sz w:val="20"/>
          <w:szCs w:val="20"/>
          <w:lang w:eastAsia="el-GR"/>
        </w:rPr>
        <w:t>»</w:t>
      </w:r>
      <w:r w:rsidR="00181A30">
        <w:rPr>
          <w:rFonts w:ascii="Calibri" w:eastAsia="Times New Roman" w:hAnsi="Calibri" w:cs="Calibri"/>
          <w:b/>
          <w:i/>
          <w:color w:val="000000"/>
          <w:sz w:val="20"/>
          <w:szCs w:val="20"/>
          <w:lang w:eastAsia="el-GR"/>
        </w:rPr>
        <w:t>,</w:t>
      </w:r>
      <w:r w:rsidR="00C1189E">
        <w:rPr>
          <w:rFonts w:ascii="Calibri" w:eastAsia="Times New Roman" w:hAnsi="Calibri" w:cs="Calibri"/>
          <w:b/>
          <w:i/>
          <w:color w:val="000000"/>
          <w:sz w:val="20"/>
          <w:szCs w:val="20"/>
          <w:lang w:eastAsia="el-GR"/>
        </w:rPr>
        <w:t xml:space="preserve"> </w:t>
      </w:r>
      <w:r w:rsidR="00C1189E">
        <w:rPr>
          <w:sz w:val="26"/>
          <w:szCs w:val="26"/>
        </w:rPr>
        <w:t>π</w:t>
      </w:r>
      <w:r w:rsidR="00C1189E" w:rsidRPr="00C1189E">
        <w:rPr>
          <w:sz w:val="26"/>
          <w:szCs w:val="26"/>
        </w:rPr>
        <w:t>ροβλέπονται τα εξής</w:t>
      </w:r>
      <w:r w:rsidR="004A7A12">
        <w:rPr>
          <w:sz w:val="26"/>
          <w:szCs w:val="26"/>
        </w:rPr>
        <w:t>: Γ</w:t>
      </w:r>
      <w:r w:rsidR="00C1189E">
        <w:rPr>
          <w:sz w:val="26"/>
          <w:szCs w:val="26"/>
        </w:rPr>
        <w:t xml:space="preserve">ια τα ΙΕΚ </w:t>
      </w:r>
      <w:r w:rsidR="00181A30">
        <w:rPr>
          <w:sz w:val="26"/>
          <w:szCs w:val="26"/>
        </w:rPr>
        <w:t xml:space="preserve">η επιδότηση ανέρχεται </w:t>
      </w:r>
      <w:r w:rsidR="00C1189E">
        <w:rPr>
          <w:sz w:val="26"/>
          <w:szCs w:val="26"/>
        </w:rPr>
        <w:t xml:space="preserve">συνολικά </w:t>
      </w:r>
      <w:r w:rsidR="00181A30">
        <w:rPr>
          <w:sz w:val="26"/>
          <w:szCs w:val="26"/>
        </w:rPr>
        <w:t xml:space="preserve">σε </w:t>
      </w:r>
      <w:r w:rsidR="00C1189E">
        <w:rPr>
          <w:sz w:val="26"/>
          <w:szCs w:val="26"/>
        </w:rPr>
        <w:t xml:space="preserve">676.110.000,00€ και για τα ΕΠΑ.Λ. 12.000.000.,00€. Για την </w:t>
      </w:r>
      <w:r w:rsidR="00C1189E" w:rsidRPr="00C1189E">
        <w:rPr>
          <w:sz w:val="26"/>
          <w:szCs w:val="26"/>
        </w:rPr>
        <w:t>Εφαρμογή πρακτικής άσκησης και μαθητείας καταρτιζόμενων ΙΕΚ (15 έως 29 ετών)</w:t>
      </w:r>
      <w:r w:rsidR="00C1189E">
        <w:rPr>
          <w:sz w:val="26"/>
          <w:szCs w:val="26"/>
        </w:rPr>
        <w:t xml:space="preserve"> διατίθενται </w:t>
      </w:r>
      <w:r w:rsidR="00670556">
        <w:rPr>
          <w:sz w:val="26"/>
          <w:szCs w:val="26"/>
        </w:rPr>
        <w:t xml:space="preserve">τα 548.750 εκατ. και για την </w:t>
      </w:r>
      <w:r w:rsidR="00670556" w:rsidRPr="00670556">
        <w:rPr>
          <w:sz w:val="26"/>
          <w:szCs w:val="26"/>
        </w:rPr>
        <w:t xml:space="preserve">Εφαρμογή της μαθητείας στο Μεταλυκειακό Έτος – Τάξη Μαθητείας </w:t>
      </w:r>
      <w:r w:rsidR="00670556">
        <w:rPr>
          <w:sz w:val="26"/>
          <w:szCs w:val="26"/>
        </w:rPr>
        <w:t xml:space="preserve">του ΕΠΑ.Λ. </w:t>
      </w:r>
      <w:r w:rsidR="00670556" w:rsidRPr="00670556">
        <w:rPr>
          <w:sz w:val="26"/>
          <w:szCs w:val="26"/>
        </w:rPr>
        <w:t xml:space="preserve">(18 έως 29 ετών) δεν προβλέπεται καμία επιδότηση. </w:t>
      </w:r>
    </w:p>
    <w:p w:rsidR="004A7A12" w:rsidRDefault="00670556" w:rsidP="00670556">
      <w:pPr>
        <w:spacing w:after="0"/>
        <w:jc w:val="both"/>
        <w:rPr>
          <w:sz w:val="26"/>
          <w:szCs w:val="26"/>
        </w:rPr>
      </w:pPr>
      <w:r>
        <w:rPr>
          <w:sz w:val="26"/>
          <w:szCs w:val="26"/>
        </w:rPr>
        <w:t xml:space="preserve">Το προβλεπόμενο κονδύλιο </w:t>
      </w:r>
      <w:r w:rsidRPr="00670556">
        <w:rPr>
          <w:sz w:val="26"/>
          <w:szCs w:val="26"/>
        </w:rPr>
        <w:t xml:space="preserve">  </w:t>
      </w:r>
      <w:r>
        <w:rPr>
          <w:sz w:val="26"/>
          <w:szCs w:val="26"/>
        </w:rPr>
        <w:t xml:space="preserve">των 12 εκατ. αφορά την </w:t>
      </w:r>
      <w:r w:rsidRPr="00670556">
        <w:rPr>
          <w:sz w:val="26"/>
          <w:szCs w:val="26"/>
        </w:rPr>
        <w:t xml:space="preserve">Εφαρμογή της μαθητείας στο Μεταλυκειακό Έτος – Τάξη Μαθητείας </w:t>
      </w:r>
      <w:r>
        <w:rPr>
          <w:sz w:val="26"/>
          <w:szCs w:val="26"/>
        </w:rPr>
        <w:t>του ΕΠΑ.Λ. για τους άνω των 29 ετών.</w:t>
      </w:r>
      <w:r w:rsidR="00AE6353">
        <w:rPr>
          <w:sz w:val="26"/>
          <w:szCs w:val="26"/>
        </w:rPr>
        <w:t xml:space="preserve"> </w:t>
      </w:r>
      <w:r w:rsidR="00286C9C">
        <w:rPr>
          <w:sz w:val="26"/>
          <w:szCs w:val="26"/>
        </w:rPr>
        <w:t xml:space="preserve">Οι </w:t>
      </w:r>
      <w:r w:rsidR="004F71A3">
        <w:rPr>
          <w:sz w:val="26"/>
          <w:szCs w:val="26"/>
        </w:rPr>
        <w:t>αποφοιτήσαντες από τα ΕΠΑ.Λ.</w:t>
      </w:r>
      <w:r w:rsidR="004A7A12">
        <w:rPr>
          <w:sz w:val="26"/>
          <w:szCs w:val="26"/>
        </w:rPr>
        <w:t>, όταν για πρώτη φορά εφαρμόστηκε η Μαθητεία την περίοδο 2016-2017,</w:t>
      </w:r>
      <w:r w:rsidR="004F71A3">
        <w:rPr>
          <w:sz w:val="26"/>
          <w:szCs w:val="26"/>
        </w:rPr>
        <w:t xml:space="preserve"> για να φτάσουν στην ηλικία των 29 ετών έχουν </w:t>
      </w:r>
      <w:r w:rsidR="004A7A12">
        <w:rPr>
          <w:sz w:val="26"/>
          <w:szCs w:val="26"/>
        </w:rPr>
        <w:t>ακόμη δρόμο μπροστά τους.</w:t>
      </w:r>
    </w:p>
    <w:p w:rsidR="004F71A3" w:rsidRDefault="004F71A3" w:rsidP="00670556">
      <w:pPr>
        <w:spacing w:after="0"/>
        <w:jc w:val="both"/>
        <w:rPr>
          <w:sz w:val="26"/>
          <w:szCs w:val="26"/>
        </w:rPr>
      </w:pPr>
      <w:r>
        <w:rPr>
          <w:sz w:val="26"/>
          <w:szCs w:val="26"/>
        </w:rPr>
        <w:t xml:space="preserve"> Οι σημερινοί ενήλικες άνω των 29 ετών φοιτούν, εκτός εξαιρέσεων</w:t>
      </w:r>
      <w:r w:rsidR="004A7A12">
        <w:rPr>
          <w:sz w:val="26"/>
          <w:szCs w:val="26"/>
        </w:rPr>
        <w:t>,</w:t>
      </w:r>
      <w:r>
        <w:rPr>
          <w:sz w:val="26"/>
          <w:szCs w:val="26"/>
        </w:rPr>
        <w:t xml:space="preserve"> στα εσπερινά ΕΠΑ.Λ.</w:t>
      </w:r>
      <w:r w:rsidR="00BB5DD2">
        <w:rPr>
          <w:sz w:val="26"/>
          <w:szCs w:val="26"/>
        </w:rPr>
        <w:t>,</w:t>
      </w:r>
      <w:r>
        <w:rPr>
          <w:sz w:val="26"/>
          <w:szCs w:val="26"/>
        </w:rPr>
        <w:t xml:space="preserve"> είναι εργαζόμενοι και δεν έχουν άμεση ανάγκη μαθητείας και εργασιακής εμπειρίας. </w:t>
      </w:r>
    </w:p>
    <w:p w:rsidR="00C1189E" w:rsidRDefault="004F71A3" w:rsidP="00670556">
      <w:pPr>
        <w:spacing w:after="0"/>
        <w:jc w:val="both"/>
        <w:rPr>
          <w:sz w:val="26"/>
          <w:szCs w:val="26"/>
        </w:rPr>
      </w:pPr>
      <w:r>
        <w:rPr>
          <w:sz w:val="26"/>
          <w:szCs w:val="26"/>
        </w:rPr>
        <w:lastRenderedPageBreak/>
        <w:t>Συμπέρασμα αφού το κονδύλιο για τη Μαθητεία των ΕΠΑ.Λ. δεν δίνεται στους νέους από 18 έως 29 ετών</w:t>
      </w:r>
      <w:r w:rsidR="006C6B58">
        <w:rPr>
          <w:sz w:val="26"/>
          <w:szCs w:val="26"/>
        </w:rPr>
        <w:t>,</w:t>
      </w:r>
      <w:r>
        <w:rPr>
          <w:sz w:val="26"/>
          <w:szCs w:val="26"/>
        </w:rPr>
        <w:t xml:space="preserve"> </w:t>
      </w:r>
      <w:r w:rsidR="00560898">
        <w:rPr>
          <w:sz w:val="26"/>
          <w:szCs w:val="26"/>
        </w:rPr>
        <w:t>αλλά μόνο για τους άνω των 29 ετών, τότε μπορεί χαρακτηρισθεί ως «δώρο – άδωρο».</w:t>
      </w:r>
    </w:p>
    <w:p w:rsidR="00DF5761" w:rsidRPr="00DF5761" w:rsidRDefault="00DF5761" w:rsidP="00560898">
      <w:pPr>
        <w:jc w:val="both"/>
        <w:rPr>
          <w:sz w:val="16"/>
          <w:szCs w:val="16"/>
        </w:rPr>
      </w:pPr>
    </w:p>
    <w:p w:rsidR="00560898" w:rsidRDefault="00560898" w:rsidP="00560898">
      <w:pPr>
        <w:jc w:val="both"/>
        <w:rPr>
          <w:sz w:val="26"/>
          <w:szCs w:val="26"/>
        </w:rPr>
      </w:pPr>
      <w:r>
        <w:rPr>
          <w:sz w:val="26"/>
          <w:szCs w:val="26"/>
        </w:rPr>
        <w:t xml:space="preserve">Στη δράση </w:t>
      </w:r>
      <w:r>
        <w:rPr>
          <w:rFonts w:ascii="Calibri" w:eastAsia="Times New Roman" w:hAnsi="Calibri" w:cs="Calibri"/>
          <w:b/>
          <w:i/>
          <w:color w:val="000000"/>
          <w:sz w:val="20"/>
          <w:szCs w:val="20"/>
          <w:lang w:eastAsia="el-GR"/>
        </w:rPr>
        <w:t xml:space="preserve">«ΑΣ 1.5 </w:t>
      </w:r>
      <w:r w:rsidRPr="009F6091">
        <w:rPr>
          <w:rFonts w:ascii="Calibri" w:eastAsia="Times New Roman" w:hAnsi="Calibri" w:cs="Calibri"/>
          <w:b/>
          <w:i/>
          <w:color w:val="000000"/>
          <w:sz w:val="20"/>
          <w:szCs w:val="20"/>
          <w:lang w:eastAsia="el-GR"/>
        </w:rPr>
        <w:t>Προώθηση της έρευνας</w:t>
      </w:r>
      <w:r>
        <w:rPr>
          <w:rFonts w:ascii="Calibri" w:eastAsia="Times New Roman" w:hAnsi="Calibri" w:cs="Calibri"/>
          <w:b/>
          <w:i/>
          <w:color w:val="000000"/>
          <w:sz w:val="20"/>
          <w:szCs w:val="20"/>
          <w:lang w:eastAsia="el-GR"/>
        </w:rPr>
        <w:t xml:space="preserve"> </w:t>
      </w:r>
      <w:r w:rsidRPr="009F6091">
        <w:rPr>
          <w:rFonts w:ascii="Calibri" w:eastAsia="Times New Roman" w:hAnsi="Calibri" w:cs="Calibri"/>
          <w:b/>
          <w:i/>
          <w:color w:val="000000"/>
          <w:sz w:val="20"/>
          <w:szCs w:val="20"/>
          <w:lang w:eastAsia="el-GR"/>
        </w:rPr>
        <w:t>και της καινοτομίας στην ΕΕΚ</w:t>
      </w:r>
      <w:r w:rsidRPr="00560898">
        <w:rPr>
          <w:sz w:val="26"/>
          <w:szCs w:val="26"/>
        </w:rPr>
        <w:t xml:space="preserve">» </w:t>
      </w:r>
      <w:r w:rsidR="00642F36">
        <w:rPr>
          <w:sz w:val="26"/>
          <w:szCs w:val="26"/>
        </w:rPr>
        <w:t xml:space="preserve">(σελ.64) </w:t>
      </w:r>
      <w:r w:rsidRPr="00560898">
        <w:rPr>
          <w:sz w:val="26"/>
          <w:szCs w:val="26"/>
        </w:rPr>
        <w:t xml:space="preserve">για την ίδρυση </w:t>
      </w:r>
      <w:r>
        <w:rPr>
          <w:sz w:val="26"/>
          <w:szCs w:val="26"/>
        </w:rPr>
        <w:t xml:space="preserve">και λειτουργία Πρότυπων Επαγγελματικών Λυκείων </w:t>
      </w:r>
      <w:r w:rsidRPr="00560898">
        <w:rPr>
          <w:sz w:val="26"/>
          <w:szCs w:val="26"/>
        </w:rPr>
        <w:t>προβλέπεται κονδύλιο</w:t>
      </w:r>
      <w:r>
        <w:rPr>
          <w:sz w:val="26"/>
          <w:szCs w:val="26"/>
        </w:rPr>
        <w:t xml:space="preserve"> 35.100.000,00€</w:t>
      </w:r>
      <w:r w:rsidR="00642F36">
        <w:rPr>
          <w:sz w:val="26"/>
          <w:szCs w:val="26"/>
        </w:rPr>
        <w:t>, όταν θα γίνουν έως 25 δομές.</w:t>
      </w:r>
    </w:p>
    <w:p w:rsidR="006F3199" w:rsidRDefault="006F3199" w:rsidP="00560898">
      <w:pPr>
        <w:jc w:val="both"/>
        <w:rPr>
          <w:sz w:val="26"/>
          <w:szCs w:val="26"/>
        </w:rPr>
      </w:pPr>
      <w:r>
        <w:rPr>
          <w:sz w:val="26"/>
          <w:szCs w:val="26"/>
        </w:rPr>
        <w:t xml:space="preserve">Μελετώντας το Στρατηγικό Σχέδιο διαπιστώνει κανείς ότι στη διαχείριση και στην κατανομή των πόρων υπάρχει ένα μεγάλο κενό, δεν δίνονται κονδύλια για την ανέγερση κτιρίων. Η αναβάθμιση των ΔΙΕΚ δεν πρόκειται να γίνει με τον υπάρχοντα κτιριακό εξοπλισμό. Δεν πρόκειται να πιάσουν τόπο τα κονδύλια για εργαστηριακό εξοπλισμό, όταν θα εγκατασταθεί ο εξοπλισμός </w:t>
      </w:r>
      <w:r w:rsidR="00375068">
        <w:rPr>
          <w:sz w:val="26"/>
          <w:szCs w:val="26"/>
        </w:rPr>
        <w:t xml:space="preserve">αυτός σε παλαιούς, ακατάλληλους, ανασφαλείς  χώρους σε μερικούς από τους οποίους στάζουν οι οροφές. Δεν πρόκειται να πιάσουν τόπο τα κονδύλια εάν δεν βελτιωθεί το σύστημα οργάνωσης, διοίκησης, υποστήριξης των Εργαστηριακών Κέντρων. </w:t>
      </w:r>
    </w:p>
    <w:p w:rsidR="00DE0F14" w:rsidRDefault="00DE0F14" w:rsidP="00560898">
      <w:pPr>
        <w:jc w:val="both"/>
        <w:rPr>
          <w:sz w:val="26"/>
          <w:szCs w:val="26"/>
        </w:rPr>
      </w:pPr>
      <w:r>
        <w:rPr>
          <w:sz w:val="26"/>
          <w:szCs w:val="26"/>
        </w:rPr>
        <w:t>Σε όλο τον ενδεικτικό προϋπολογισμό, ο οποίος αναφέρεται στο Στρατηγικό Σχέδιο ( σελ. 63 έως 66) δεν αναφέρονται πουθενά κονδύλια για την ανέγερση κτιρίων. Ενδεχομένως σε κάποιες ιδρύσεις νέων δομών Εκπαίδευσης και Κατάρτισης να χρησιμοποιηθούν και κάποια κονδύλια, τα οποία όμως θα είναι  για επισκευές και επιχρίσματα και όχι για δόμηση.</w:t>
      </w:r>
    </w:p>
    <w:p w:rsidR="00EB0479" w:rsidRDefault="00560898" w:rsidP="00EB0479">
      <w:pPr>
        <w:spacing w:after="0"/>
        <w:jc w:val="both"/>
        <w:rPr>
          <w:sz w:val="26"/>
          <w:szCs w:val="26"/>
        </w:rPr>
      </w:pPr>
      <w:r>
        <w:rPr>
          <w:sz w:val="26"/>
          <w:szCs w:val="26"/>
        </w:rPr>
        <w:t xml:space="preserve">Τέλος μπορούμε να συμπεράνουμε </w:t>
      </w:r>
      <w:r w:rsidRPr="00560898">
        <w:rPr>
          <w:sz w:val="26"/>
          <w:szCs w:val="26"/>
        </w:rPr>
        <w:t xml:space="preserve"> </w:t>
      </w:r>
      <w:r>
        <w:rPr>
          <w:sz w:val="26"/>
          <w:szCs w:val="26"/>
        </w:rPr>
        <w:t xml:space="preserve">ότι τα κονδύλια που θα δοθούν για την ΕΕΚ </w:t>
      </w:r>
      <w:r w:rsidR="00381BFC">
        <w:rPr>
          <w:sz w:val="26"/>
          <w:szCs w:val="26"/>
        </w:rPr>
        <w:t xml:space="preserve">από το ταμείο ανάκαμψης </w:t>
      </w:r>
      <w:r>
        <w:rPr>
          <w:sz w:val="26"/>
          <w:szCs w:val="26"/>
        </w:rPr>
        <w:t xml:space="preserve">είναι </w:t>
      </w:r>
      <w:r w:rsidR="00381BFC">
        <w:rPr>
          <w:sz w:val="26"/>
          <w:szCs w:val="26"/>
        </w:rPr>
        <w:t xml:space="preserve">ιδιαιτέρως </w:t>
      </w:r>
      <w:r>
        <w:rPr>
          <w:sz w:val="26"/>
          <w:szCs w:val="26"/>
        </w:rPr>
        <w:t xml:space="preserve">μεγάλα και αυτό είναι </w:t>
      </w:r>
      <w:r w:rsidR="00381BFC">
        <w:rPr>
          <w:sz w:val="26"/>
          <w:szCs w:val="26"/>
        </w:rPr>
        <w:t>πολύ</w:t>
      </w:r>
      <w:r>
        <w:rPr>
          <w:sz w:val="26"/>
          <w:szCs w:val="26"/>
        </w:rPr>
        <w:t xml:space="preserve"> ευχάριστο</w:t>
      </w:r>
      <w:r w:rsidR="00381BFC">
        <w:rPr>
          <w:sz w:val="26"/>
          <w:szCs w:val="26"/>
        </w:rPr>
        <w:t xml:space="preserve">, αλλά υπάρχει ο φόβος μήπως αυτά χρησιμοποιηθούν σε ανεπιτυχή έργα ή δοθούν τα έργα αποκλειστικά σε ημετέρους. </w:t>
      </w:r>
    </w:p>
    <w:p w:rsidR="00560898" w:rsidRDefault="00381BFC" w:rsidP="006C6B58">
      <w:pPr>
        <w:spacing w:after="0"/>
        <w:jc w:val="both"/>
        <w:rPr>
          <w:sz w:val="26"/>
          <w:szCs w:val="26"/>
        </w:rPr>
      </w:pPr>
      <w:r>
        <w:rPr>
          <w:sz w:val="26"/>
          <w:szCs w:val="26"/>
        </w:rPr>
        <w:t xml:space="preserve">Σε αυτό το τελευταίο υπάρχει όχι καλή παράδοση στη χώρα μας από την εποχή του σχεδίου Μάρσαλ και όταν δίνονται κοινοτικά κονδύλια, τότε σημαίνει </w:t>
      </w:r>
      <w:r w:rsidR="006C6B58">
        <w:rPr>
          <w:sz w:val="26"/>
          <w:szCs w:val="26"/>
        </w:rPr>
        <w:t>«</w:t>
      </w:r>
      <w:r>
        <w:rPr>
          <w:sz w:val="26"/>
          <w:szCs w:val="26"/>
        </w:rPr>
        <w:t>συναγερμός</w:t>
      </w:r>
      <w:r w:rsidR="006C6B58">
        <w:rPr>
          <w:sz w:val="26"/>
          <w:szCs w:val="26"/>
        </w:rPr>
        <w:t>»</w:t>
      </w:r>
      <w:r>
        <w:rPr>
          <w:sz w:val="26"/>
          <w:szCs w:val="26"/>
        </w:rPr>
        <w:t xml:space="preserve"> για το είδος των έργων που θα </w:t>
      </w:r>
      <w:r w:rsidR="00EB0479">
        <w:rPr>
          <w:sz w:val="26"/>
          <w:szCs w:val="26"/>
        </w:rPr>
        <w:t xml:space="preserve">επιδοτηθούν </w:t>
      </w:r>
      <w:r>
        <w:rPr>
          <w:sz w:val="26"/>
          <w:szCs w:val="26"/>
        </w:rPr>
        <w:t xml:space="preserve"> και κυρίως ποιοι θα αναλάβουν  τα έργα. </w:t>
      </w:r>
    </w:p>
    <w:p w:rsidR="006C6B58" w:rsidRDefault="006C6B58" w:rsidP="006C6B58">
      <w:pPr>
        <w:spacing w:after="0"/>
        <w:jc w:val="both"/>
        <w:rPr>
          <w:sz w:val="26"/>
          <w:szCs w:val="26"/>
        </w:rPr>
      </w:pPr>
      <w:r>
        <w:rPr>
          <w:sz w:val="26"/>
          <w:szCs w:val="26"/>
        </w:rPr>
        <w:t>Χρειάζεται ιδιαίτερη προσοχή διότι είναι πολλά τα λεφτά.</w:t>
      </w:r>
    </w:p>
    <w:p w:rsidR="00EB0479" w:rsidRDefault="00EB0479" w:rsidP="00560898">
      <w:pPr>
        <w:jc w:val="both"/>
        <w:rPr>
          <w:sz w:val="26"/>
          <w:szCs w:val="26"/>
        </w:rPr>
      </w:pPr>
    </w:p>
    <w:p w:rsidR="00EB0479" w:rsidRPr="00560898" w:rsidRDefault="00EB0479" w:rsidP="00560898">
      <w:pPr>
        <w:jc w:val="both"/>
        <w:rPr>
          <w:sz w:val="26"/>
          <w:szCs w:val="26"/>
        </w:rPr>
      </w:pPr>
      <w:r>
        <w:rPr>
          <w:sz w:val="26"/>
          <w:szCs w:val="26"/>
        </w:rPr>
        <w:t>Ίδωμεν</w:t>
      </w:r>
    </w:p>
    <w:p w:rsidR="00560898" w:rsidRPr="00C1189E" w:rsidRDefault="00560898" w:rsidP="00670556">
      <w:pPr>
        <w:spacing w:after="0"/>
        <w:jc w:val="both"/>
        <w:rPr>
          <w:sz w:val="26"/>
          <w:szCs w:val="26"/>
        </w:rPr>
      </w:pPr>
    </w:p>
    <w:p w:rsidR="00556D32" w:rsidRPr="008108DB" w:rsidRDefault="00556D32" w:rsidP="00556D32">
      <w:pPr>
        <w:jc w:val="both"/>
        <w:rPr>
          <w:rFonts w:ascii="Calibri" w:hAnsi="Calibri" w:cs="Calibri"/>
          <w:color w:val="000000"/>
          <w:sz w:val="26"/>
          <w:szCs w:val="26"/>
        </w:rPr>
      </w:pPr>
    </w:p>
    <w:p w:rsidR="00556D32" w:rsidRDefault="00556D32" w:rsidP="00556D32">
      <w:pPr>
        <w:spacing w:after="0"/>
        <w:ind w:left="709" w:hanging="709"/>
        <w:jc w:val="both"/>
        <w:rPr>
          <w:b/>
          <w:sz w:val="26"/>
          <w:szCs w:val="26"/>
        </w:rPr>
      </w:pPr>
    </w:p>
    <w:p w:rsidR="000A1787" w:rsidRPr="00642E85" w:rsidRDefault="000A1787" w:rsidP="006C7FAF">
      <w:pPr>
        <w:jc w:val="both"/>
        <w:rPr>
          <w:rFonts w:ascii="Calibri" w:hAnsi="Calibri" w:cs="Calibri"/>
          <w:color w:val="000000"/>
          <w:sz w:val="26"/>
          <w:szCs w:val="26"/>
        </w:rPr>
      </w:pPr>
    </w:p>
    <w:p w:rsidR="0014665A" w:rsidRDefault="0014665A" w:rsidP="00305297">
      <w:pPr>
        <w:spacing w:after="0"/>
        <w:jc w:val="both"/>
        <w:rPr>
          <w:rFonts w:ascii="Calibri" w:hAnsi="Calibri" w:cs="Calibri"/>
          <w:color w:val="000000"/>
          <w:sz w:val="26"/>
          <w:szCs w:val="26"/>
        </w:rPr>
      </w:pPr>
    </w:p>
    <w:sectPr w:rsidR="0014665A" w:rsidSect="00C57C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A27" w:rsidRDefault="00A06A27" w:rsidP="00C454CC">
      <w:pPr>
        <w:spacing w:after="0" w:line="240" w:lineRule="auto"/>
      </w:pPr>
      <w:r>
        <w:separator/>
      </w:r>
    </w:p>
  </w:endnote>
  <w:endnote w:type="continuationSeparator" w:id="1">
    <w:p w:rsidR="00A06A27" w:rsidRDefault="00A06A27" w:rsidP="00C454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Calibri-Bold">
    <w:altName w:val="Times New Roman"/>
    <w:panose1 w:val="00000000000000000000"/>
    <w:charset w:val="00"/>
    <w:family w:val="roman"/>
    <w:notTrueType/>
    <w:pitch w:val="default"/>
    <w:sig w:usb0="00000000" w:usb1="00000000" w:usb2="00000000" w:usb3="00000000" w:csb0="00000000" w:csb1="00000000"/>
  </w:font>
  <w:font w:name="Calibri-Light">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A27" w:rsidRDefault="00A06A27" w:rsidP="00C454CC">
      <w:pPr>
        <w:spacing w:after="0" w:line="240" w:lineRule="auto"/>
      </w:pPr>
      <w:r>
        <w:separator/>
      </w:r>
    </w:p>
  </w:footnote>
  <w:footnote w:type="continuationSeparator" w:id="1">
    <w:p w:rsidR="00A06A27" w:rsidRDefault="00A06A27" w:rsidP="00C454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D1E4B"/>
    <w:multiLevelType w:val="hybridMultilevel"/>
    <w:tmpl w:val="2A08FB5E"/>
    <w:lvl w:ilvl="0" w:tplc="CD220570">
      <w:start w:val="1"/>
      <w:numFmt w:val="decimal"/>
      <w:lvlText w:val="%1."/>
      <w:lvlJc w:val="left"/>
      <w:pPr>
        <w:ind w:left="720" w:hanging="360"/>
      </w:pPr>
      <w:rPr>
        <w:rFonts w:hint="default"/>
        <w:sz w:val="26"/>
        <w:szCs w:val="2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D352AB3"/>
    <w:multiLevelType w:val="hybridMultilevel"/>
    <w:tmpl w:val="A91AC5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5731C72"/>
    <w:multiLevelType w:val="hybridMultilevel"/>
    <w:tmpl w:val="4008FB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defaultTabStop w:val="720"/>
  <w:drawingGridHorizontalSpacing w:val="181"/>
  <w:drawingGridVerticalSpacing w:val="181"/>
  <w:characterSpacingControl w:val="doNotCompress"/>
  <w:footnotePr>
    <w:footnote w:id="0"/>
    <w:footnote w:id="1"/>
  </w:footnotePr>
  <w:endnotePr>
    <w:endnote w:id="0"/>
    <w:endnote w:id="1"/>
  </w:endnotePr>
  <w:compat/>
  <w:rsids>
    <w:rsidRoot w:val="00E603E6"/>
    <w:rsid w:val="000044BD"/>
    <w:rsid w:val="0002520A"/>
    <w:rsid w:val="000471D2"/>
    <w:rsid w:val="00057610"/>
    <w:rsid w:val="000666DF"/>
    <w:rsid w:val="00081FAB"/>
    <w:rsid w:val="00090F3D"/>
    <w:rsid w:val="00091D11"/>
    <w:rsid w:val="000A1787"/>
    <w:rsid w:val="000B1518"/>
    <w:rsid w:val="000D209C"/>
    <w:rsid w:val="000E1B3E"/>
    <w:rsid w:val="000E4A19"/>
    <w:rsid w:val="000F4586"/>
    <w:rsid w:val="00105249"/>
    <w:rsid w:val="00115991"/>
    <w:rsid w:val="00116408"/>
    <w:rsid w:val="00123807"/>
    <w:rsid w:val="001309FE"/>
    <w:rsid w:val="0013468B"/>
    <w:rsid w:val="0014665A"/>
    <w:rsid w:val="001642A7"/>
    <w:rsid w:val="00165624"/>
    <w:rsid w:val="00181A30"/>
    <w:rsid w:val="00183AF2"/>
    <w:rsid w:val="001A3431"/>
    <w:rsid w:val="001E7591"/>
    <w:rsid w:val="001F23F6"/>
    <w:rsid w:val="001F45C1"/>
    <w:rsid w:val="00201B5F"/>
    <w:rsid w:val="00222810"/>
    <w:rsid w:val="0026251C"/>
    <w:rsid w:val="00265DA7"/>
    <w:rsid w:val="00286C9C"/>
    <w:rsid w:val="00287671"/>
    <w:rsid w:val="002A28F8"/>
    <w:rsid w:val="002C5EFC"/>
    <w:rsid w:val="002D66A0"/>
    <w:rsid w:val="002D67FB"/>
    <w:rsid w:val="002E194F"/>
    <w:rsid w:val="00305297"/>
    <w:rsid w:val="0031106E"/>
    <w:rsid w:val="00314B79"/>
    <w:rsid w:val="003213CE"/>
    <w:rsid w:val="0032398E"/>
    <w:rsid w:val="00326D65"/>
    <w:rsid w:val="00327374"/>
    <w:rsid w:val="0034295F"/>
    <w:rsid w:val="00347910"/>
    <w:rsid w:val="00375068"/>
    <w:rsid w:val="00381BFC"/>
    <w:rsid w:val="003A49D2"/>
    <w:rsid w:val="003A52B8"/>
    <w:rsid w:val="003D0F22"/>
    <w:rsid w:val="003E1BC7"/>
    <w:rsid w:val="003E5532"/>
    <w:rsid w:val="004162B2"/>
    <w:rsid w:val="00424D82"/>
    <w:rsid w:val="0043061A"/>
    <w:rsid w:val="004415A1"/>
    <w:rsid w:val="00482F77"/>
    <w:rsid w:val="004A4667"/>
    <w:rsid w:val="004A7A12"/>
    <w:rsid w:val="004B4E6E"/>
    <w:rsid w:val="004C072E"/>
    <w:rsid w:val="004D73B1"/>
    <w:rsid w:val="004E6A60"/>
    <w:rsid w:val="004E7125"/>
    <w:rsid w:val="004F609F"/>
    <w:rsid w:val="004F71A3"/>
    <w:rsid w:val="004F71EA"/>
    <w:rsid w:val="005202DA"/>
    <w:rsid w:val="00524261"/>
    <w:rsid w:val="00551C0A"/>
    <w:rsid w:val="005553A5"/>
    <w:rsid w:val="00556D32"/>
    <w:rsid w:val="005602A6"/>
    <w:rsid w:val="00560898"/>
    <w:rsid w:val="0057455C"/>
    <w:rsid w:val="005A0B2F"/>
    <w:rsid w:val="005A2406"/>
    <w:rsid w:val="005A5790"/>
    <w:rsid w:val="005C3DD3"/>
    <w:rsid w:val="005C4C44"/>
    <w:rsid w:val="005D0F52"/>
    <w:rsid w:val="005D1E9E"/>
    <w:rsid w:val="005D316E"/>
    <w:rsid w:val="005D73FA"/>
    <w:rsid w:val="005F6C52"/>
    <w:rsid w:val="005F6E6D"/>
    <w:rsid w:val="00633AA1"/>
    <w:rsid w:val="00642323"/>
    <w:rsid w:val="00642E85"/>
    <w:rsid w:val="00642F36"/>
    <w:rsid w:val="0066709F"/>
    <w:rsid w:val="00670556"/>
    <w:rsid w:val="0068517D"/>
    <w:rsid w:val="00690686"/>
    <w:rsid w:val="00694270"/>
    <w:rsid w:val="006A152B"/>
    <w:rsid w:val="006A5FA8"/>
    <w:rsid w:val="006C6B58"/>
    <w:rsid w:val="006C7FAF"/>
    <w:rsid w:val="006D1440"/>
    <w:rsid w:val="006F3199"/>
    <w:rsid w:val="00711513"/>
    <w:rsid w:val="00720B28"/>
    <w:rsid w:val="00723C78"/>
    <w:rsid w:val="007257FA"/>
    <w:rsid w:val="00726360"/>
    <w:rsid w:val="0074058C"/>
    <w:rsid w:val="00762BF8"/>
    <w:rsid w:val="00797DB0"/>
    <w:rsid w:val="007A45AF"/>
    <w:rsid w:val="007B0486"/>
    <w:rsid w:val="007B26F4"/>
    <w:rsid w:val="007B6753"/>
    <w:rsid w:val="007D6E90"/>
    <w:rsid w:val="007E69C4"/>
    <w:rsid w:val="007F6A78"/>
    <w:rsid w:val="008108DB"/>
    <w:rsid w:val="00816528"/>
    <w:rsid w:val="00821F8B"/>
    <w:rsid w:val="00844369"/>
    <w:rsid w:val="008A585C"/>
    <w:rsid w:val="008F3270"/>
    <w:rsid w:val="008F390C"/>
    <w:rsid w:val="00927055"/>
    <w:rsid w:val="00936922"/>
    <w:rsid w:val="00960253"/>
    <w:rsid w:val="00970085"/>
    <w:rsid w:val="009716EF"/>
    <w:rsid w:val="009778E5"/>
    <w:rsid w:val="0098743A"/>
    <w:rsid w:val="009B009A"/>
    <w:rsid w:val="009D24BF"/>
    <w:rsid w:val="009D3563"/>
    <w:rsid w:val="009E0F3B"/>
    <w:rsid w:val="009E2426"/>
    <w:rsid w:val="009F6091"/>
    <w:rsid w:val="00A06A27"/>
    <w:rsid w:val="00A07897"/>
    <w:rsid w:val="00A217CB"/>
    <w:rsid w:val="00A368CF"/>
    <w:rsid w:val="00A537FC"/>
    <w:rsid w:val="00A737C6"/>
    <w:rsid w:val="00AA19F1"/>
    <w:rsid w:val="00AB0FE8"/>
    <w:rsid w:val="00AB1DC8"/>
    <w:rsid w:val="00AB6146"/>
    <w:rsid w:val="00AC0D3B"/>
    <w:rsid w:val="00AC18EE"/>
    <w:rsid w:val="00AD676B"/>
    <w:rsid w:val="00AE6353"/>
    <w:rsid w:val="00AF3B74"/>
    <w:rsid w:val="00B07680"/>
    <w:rsid w:val="00B269B7"/>
    <w:rsid w:val="00B31851"/>
    <w:rsid w:val="00B41501"/>
    <w:rsid w:val="00B6338C"/>
    <w:rsid w:val="00B707E6"/>
    <w:rsid w:val="00B95BD0"/>
    <w:rsid w:val="00B95DFF"/>
    <w:rsid w:val="00BA29CE"/>
    <w:rsid w:val="00BA4F01"/>
    <w:rsid w:val="00BA509B"/>
    <w:rsid w:val="00BB296A"/>
    <w:rsid w:val="00BB5DD2"/>
    <w:rsid w:val="00BD69F2"/>
    <w:rsid w:val="00BF0B63"/>
    <w:rsid w:val="00C1189E"/>
    <w:rsid w:val="00C2149F"/>
    <w:rsid w:val="00C35BE6"/>
    <w:rsid w:val="00C454CC"/>
    <w:rsid w:val="00C5668D"/>
    <w:rsid w:val="00C57409"/>
    <w:rsid w:val="00C57CD8"/>
    <w:rsid w:val="00C637E5"/>
    <w:rsid w:val="00C76EB7"/>
    <w:rsid w:val="00C825BF"/>
    <w:rsid w:val="00C838BD"/>
    <w:rsid w:val="00C85FDB"/>
    <w:rsid w:val="00C96C2E"/>
    <w:rsid w:val="00CA31B3"/>
    <w:rsid w:val="00CB35DC"/>
    <w:rsid w:val="00D02EE2"/>
    <w:rsid w:val="00D043C3"/>
    <w:rsid w:val="00D117A4"/>
    <w:rsid w:val="00D12233"/>
    <w:rsid w:val="00D15AC7"/>
    <w:rsid w:val="00D528BA"/>
    <w:rsid w:val="00D5507E"/>
    <w:rsid w:val="00D61E34"/>
    <w:rsid w:val="00D65C30"/>
    <w:rsid w:val="00D66BBB"/>
    <w:rsid w:val="00D71FBB"/>
    <w:rsid w:val="00D76B04"/>
    <w:rsid w:val="00DC1B6D"/>
    <w:rsid w:val="00DC6A3B"/>
    <w:rsid w:val="00DE0F14"/>
    <w:rsid w:val="00DF5761"/>
    <w:rsid w:val="00DF6FE3"/>
    <w:rsid w:val="00E070DC"/>
    <w:rsid w:val="00E14E9D"/>
    <w:rsid w:val="00E408ED"/>
    <w:rsid w:val="00E603E6"/>
    <w:rsid w:val="00E97772"/>
    <w:rsid w:val="00E97F27"/>
    <w:rsid w:val="00EB0479"/>
    <w:rsid w:val="00F503E8"/>
    <w:rsid w:val="00F821D8"/>
    <w:rsid w:val="00F83FC2"/>
    <w:rsid w:val="00F90369"/>
    <w:rsid w:val="00FA121F"/>
    <w:rsid w:val="00FC1C4B"/>
    <w:rsid w:val="00FC4ABB"/>
    <w:rsid w:val="00FD2951"/>
    <w:rsid w:val="00FF5D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CD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4F71EA"/>
    <w:rPr>
      <w:rFonts w:ascii="Calibri" w:hAnsi="Calibri" w:cs="Calibri" w:hint="default"/>
      <w:b w:val="0"/>
      <w:bCs w:val="0"/>
      <w:i w:val="0"/>
      <w:iCs w:val="0"/>
      <w:color w:val="000000"/>
      <w:sz w:val="22"/>
      <w:szCs w:val="22"/>
    </w:rPr>
  </w:style>
  <w:style w:type="paragraph" w:styleId="a3">
    <w:name w:val="Balloon Text"/>
    <w:basedOn w:val="a"/>
    <w:link w:val="Char"/>
    <w:uiPriority w:val="99"/>
    <w:semiHidden/>
    <w:unhideWhenUsed/>
    <w:rsid w:val="004F71EA"/>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4F71EA"/>
    <w:rPr>
      <w:rFonts w:ascii="Tahoma" w:hAnsi="Tahoma" w:cs="Tahoma"/>
      <w:sz w:val="16"/>
      <w:szCs w:val="16"/>
    </w:rPr>
  </w:style>
  <w:style w:type="paragraph" w:styleId="a4">
    <w:name w:val="List Paragraph"/>
    <w:basedOn w:val="a"/>
    <w:uiPriority w:val="34"/>
    <w:qFormat/>
    <w:rsid w:val="004F71EA"/>
    <w:pPr>
      <w:ind w:left="720"/>
      <w:contextualSpacing/>
    </w:pPr>
  </w:style>
  <w:style w:type="character" w:customStyle="1" w:styleId="fontstyle21">
    <w:name w:val="fontstyle21"/>
    <w:basedOn w:val="a0"/>
    <w:rsid w:val="007F6A78"/>
    <w:rPr>
      <w:rFonts w:ascii="Calibri" w:hAnsi="Calibri" w:cs="Calibri" w:hint="default"/>
      <w:b w:val="0"/>
      <w:bCs w:val="0"/>
      <w:i w:val="0"/>
      <w:iCs w:val="0"/>
      <w:color w:val="000000"/>
      <w:sz w:val="22"/>
      <w:szCs w:val="22"/>
    </w:rPr>
  </w:style>
  <w:style w:type="character" w:styleId="-">
    <w:name w:val="Hyperlink"/>
    <w:basedOn w:val="a0"/>
    <w:uiPriority w:val="99"/>
    <w:unhideWhenUsed/>
    <w:rsid w:val="00642323"/>
    <w:rPr>
      <w:color w:val="0563C1" w:themeColor="hyperlink"/>
      <w:u w:val="single"/>
    </w:rPr>
  </w:style>
  <w:style w:type="character" w:styleId="-0">
    <w:name w:val="FollowedHyperlink"/>
    <w:basedOn w:val="a0"/>
    <w:uiPriority w:val="99"/>
    <w:semiHidden/>
    <w:unhideWhenUsed/>
    <w:rsid w:val="00642323"/>
    <w:rPr>
      <w:color w:val="954F72" w:themeColor="followedHyperlink"/>
      <w:u w:val="single"/>
    </w:rPr>
  </w:style>
  <w:style w:type="paragraph" w:styleId="a5">
    <w:name w:val="header"/>
    <w:basedOn w:val="a"/>
    <w:link w:val="Char0"/>
    <w:uiPriority w:val="99"/>
    <w:semiHidden/>
    <w:unhideWhenUsed/>
    <w:rsid w:val="00C454CC"/>
    <w:pPr>
      <w:tabs>
        <w:tab w:val="center" w:pos="4153"/>
        <w:tab w:val="right" w:pos="8306"/>
      </w:tabs>
      <w:spacing w:after="0" w:line="240" w:lineRule="auto"/>
    </w:pPr>
  </w:style>
  <w:style w:type="character" w:customStyle="1" w:styleId="Char0">
    <w:name w:val="Κεφαλίδα Char"/>
    <w:basedOn w:val="a0"/>
    <w:link w:val="a5"/>
    <w:uiPriority w:val="99"/>
    <w:semiHidden/>
    <w:rsid w:val="00C454CC"/>
  </w:style>
  <w:style w:type="paragraph" w:styleId="a6">
    <w:name w:val="footer"/>
    <w:basedOn w:val="a"/>
    <w:link w:val="Char1"/>
    <w:uiPriority w:val="99"/>
    <w:unhideWhenUsed/>
    <w:rsid w:val="00C454CC"/>
    <w:pPr>
      <w:tabs>
        <w:tab w:val="center" w:pos="4153"/>
        <w:tab w:val="right" w:pos="8306"/>
      </w:tabs>
      <w:spacing w:after="0" w:line="240" w:lineRule="auto"/>
    </w:pPr>
  </w:style>
  <w:style w:type="character" w:customStyle="1" w:styleId="Char1">
    <w:name w:val="Υποσέλιδο Char"/>
    <w:basedOn w:val="a0"/>
    <w:link w:val="a6"/>
    <w:uiPriority w:val="99"/>
    <w:rsid w:val="00C454CC"/>
  </w:style>
</w:styles>
</file>

<file path=word/webSettings.xml><?xml version="1.0" encoding="utf-8"?>
<w:webSettings xmlns:r="http://schemas.openxmlformats.org/officeDocument/2006/relationships" xmlns:w="http://schemas.openxmlformats.org/wordprocessingml/2006/main">
  <w:divs>
    <w:div w:id="276376539">
      <w:bodyDiv w:val="1"/>
      <w:marLeft w:val="0"/>
      <w:marRight w:val="0"/>
      <w:marTop w:val="0"/>
      <w:marBottom w:val="0"/>
      <w:divBdr>
        <w:top w:val="none" w:sz="0" w:space="0" w:color="auto"/>
        <w:left w:val="none" w:sz="0" w:space="0" w:color="auto"/>
        <w:bottom w:val="none" w:sz="0" w:space="0" w:color="auto"/>
        <w:right w:val="none" w:sz="0" w:space="0" w:color="auto"/>
      </w:divBdr>
    </w:div>
    <w:div w:id="313147693">
      <w:bodyDiv w:val="1"/>
      <w:marLeft w:val="0"/>
      <w:marRight w:val="0"/>
      <w:marTop w:val="0"/>
      <w:marBottom w:val="0"/>
      <w:divBdr>
        <w:top w:val="none" w:sz="0" w:space="0" w:color="auto"/>
        <w:left w:val="none" w:sz="0" w:space="0" w:color="auto"/>
        <w:bottom w:val="none" w:sz="0" w:space="0" w:color="auto"/>
        <w:right w:val="none" w:sz="0" w:space="0" w:color="auto"/>
      </w:divBdr>
    </w:div>
    <w:div w:id="439957942">
      <w:bodyDiv w:val="1"/>
      <w:marLeft w:val="0"/>
      <w:marRight w:val="0"/>
      <w:marTop w:val="0"/>
      <w:marBottom w:val="0"/>
      <w:divBdr>
        <w:top w:val="none" w:sz="0" w:space="0" w:color="auto"/>
        <w:left w:val="none" w:sz="0" w:space="0" w:color="auto"/>
        <w:bottom w:val="none" w:sz="0" w:space="0" w:color="auto"/>
        <w:right w:val="none" w:sz="0" w:space="0" w:color="auto"/>
      </w:divBdr>
    </w:div>
    <w:div w:id="529759969">
      <w:bodyDiv w:val="1"/>
      <w:marLeft w:val="0"/>
      <w:marRight w:val="0"/>
      <w:marTop w:val="0"/>
      <w:marBottom w:val="0"/>
      <w:divBdr>
        <w:top w:val="none" w:sz="0" w:space="0" w:color="auto"/>
        <w:left w:val="none" w:sz="0" w:space="0" w:color="auto"/>
        <w:bottom w:val="none" w:sz="0" w:space="0" w:color="auto"/>
        <w:right w:val="none" w:sz="0" w:space="0" w:color="auto"/>
      </w:divBdr>
    </w:div>
    <w:div w:id="666516431">
      <w:bodyDiv w:val="1"/>
      <w:marLeft w:val="0"/>
      <w:marRight w:val="0"/>
      <w:marTop w:val="0"/>
      <w:marBottom w:val="0"/>
      <w:divBdr>
        <w:top w:val="none" w:sz="0" w:space="0" w:color="auto"/>
        <w:left w:val="none" w:sz="0" w:space="0" w:color="auto"/>
        <w:bottom w:val="none" w:sz="0" w:space="0" w:color="auto"/>
        <w:right w:val="none" w:sz="0" w:space="0" w:color="auto"/>
      </w:divBdr>
    </w:div>
    <w:div w:id="856121626">
      <w:bodyDiv w:val="1"/>
      <w:marLeft w:val="0"/>
      <w:marRight w:val="0"/>
      <w:marTop w:val="0"/>
      <w:marBottom w:val="0"/>
      <w:divBdr>
        <w:top w:val="none" w:sz="0" w:space="0" w:color="auto"/>
        <w:left w:val="none" w:sz="0" w:space="0" w:color="auto"/>
        <w:bottom w:val="none" w:sz="0" w:space="0" w:color="auto"/>
        <w:right w:val="none" w:sz="0" w:space="0" w:color="auto"/>
      </w:divBdr>
    </w:div>
    <w:div w:id="887646903">
      <w:bodyDiv w:val="1"/>
      <w:marLeft w:val="0"/>
      <w:marRight w:val="0"/>
      <w:marTop w:val="0"/>
      <w:marBottom w:val="0"/>
      <w:divBdr>
        <w:top w:val="none" w:sz="0" w:space="0" w:color="auto"/>
        <w:left w:val="none" w:sz="0" w:space="0" w:color="auto"/>
        <w:bottom w:val="none" w:sz="0" w:space="0" w:color="auto"/>
        <w:right w:val="none" w:sz="0" w:space="0" w:color="auto"/>
      </w:divBdr>
    </w:div>
    <w:div w:id="1717851400">
      <w:bodyDiv w:val="1"/>
      <w:marLeft w:val="0"/>
      <w:marRight w:val="0"/>
      <w:marTop w:val="0"/>
      <w:marBottom w:val="0"/>
      <w:divBdr>
        <w:top w:val="none" w:sz="0" w:space="0" w:color="auto"/>
        <w:left w:val="none" w:sz="0" w:space="0" w:color="auto"/>
        <w:bottom w:val="none" w:sz="0" w:space="0" w:color="auto"/>
        <w:right w:val="none" w:sz="0" w:space="0" w:color="auto"/>
      </w:divBdr>
    </w:div>
    <w:div w:id="1732459176">
      <w:bodyDiv w:val="1"/>
      <w:marLeft w:val="0"/>
      <w:marRight w:val="0"/>
      <w:marTop w:val="0"/>
      <w:marBottom w:val="0"/>
      <w:divBdr>
        <w:top w:val="none" w:sz="0" w:space="0" w:color="auto"/>
        <w:left w:val="none" w:sz="0" w:space="0" w:color="auto"/>
        <w:bottom w:val="none" w:sz="0" w:space="0" w:color="auto"/>
        <w:right w:val="none" w:sz="0" w:space="0" w:color="auto"/>
      </w:divBdr>
    </w:div>
    <w:div w:id="1820881653">
      <w:bodyDiv w:val="1"/>
      <w:marLeft w:val="0"/>
      <w:marRight w:val="0"/>
      <w:marTop w:val="0"/>
      <w:marBottom w:val="0"/>
      <w:divBdr>
        <w:top w:val="none" w:sz="0" w:space="0" w:color="auto"/>
        <w:left w:val="none" w:sz="0" w:space="0" w:color="auto"/>
        <w:bottom w:val="none" w:sz="0" w:space="0" w:color="auto"/>
        <w:right w:val="none" w:sz="0" w:space="0" w:color="auto"/>
      </w:divBdr>
    </w:div>
    <w:div w:id="2003461055">
      <w:bodyDiv w:val="1"/>
      <w:marLeft w:val="0"/>
      <w:marRight w:val="0"/>
      <w:marTop w:val="0"/>
      <w:marBottom w:val="0"/>
      <w:divBdr>
        <w:top w:val="none" w:sz="0" w:space="0" w:color="auto"/>
        <w:left w:val="none" w:sz="0" w:space="0" w:color="auto"/>
        <w:bottom w:val="none" w:sz="0" w:space="0" w:color="auto"/>
        <w:right w:val="none" w:sz="0" w:space="0" w:color="auto"/>
      </w:divBdr>
    </w:div>
    <w:div w:id="2062485117">
      <w:bodyDiv w:val="1"/>
      <w:marLeft w:val="0"/>
      <w:marRight w:val="0"/>
      <w:marTop w:val="0"/>
      <w:marBottom w:val="0"/>
      <w:divBdr>
        <w:top w:val="none" w:sz="0" w:space="0" w:color="auto"/>
        <w:left w:val="none" w:sz="0" w:space="0" w:color="auto"/>
        <w:bottom w:val="none" w:sz="0" w:space="0" w:color="auto"/>
        <w:right w:val="none" w:sz="0" w:space="0" w:color="auto"/>
      </w:divBdr>
    </w:div>
    <w:div w:id="208722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5B108-87D4-4A9E-88DA-8983C928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1960</TotalTime>
  <Pages>14</Pages>
  <Words>4911</Words>
  <Characters>26522</Characters>
  <Application>Microsoft Office Word</Application>
  <DocSecurity>0</DocSecurity>
  <Lines>221</Lines>
  <Paragraphs>62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34</cp:revision>
  <dcterms:created xsi:type="dcterms:W3CDTF">2022-01-08T10:21:00Z</dcterms:created>
  <dcterms:modified xsi:type="dcterms:W3CDTF">2022-01-19T09:23:00Z</dcterms:modified>
</cp:coreProperties>
</file>